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D9FED7" w14:textId="60AEFED2" w:rsidR="00C26A52" w:rsidRPr="00C26A52" w:rsidRDefault="00C26A52" w:rsidP="00C26A52">
      <w:pPr>
        <w:shd w:val="clear" w:color="auto" w:fill="FFFFFF"/>
        <w:spacing w:after="75" w:line="420" w:lineRule="atLeast"/>
        <w:outlineLvl w:val="0"/>
        <w:rPr>
          <w:rFonts w:ascii="Georgia" w:hAnsi="Georgia"/>
          <w:color w:val="25150C"/>
          <w:kern w:val="36"/>
          <w:sz w:val="30"/>
          <w:szCs w:val="30"/>
        </w:rPr>
      </w:pPr>
      <w:r w:rsidRPr="00C26A52">
        <w:rPr>
          <w:rFonts w:ascii="Georgia" w:hAnsi="Georgia"/>
          <w:color w:val="25150C"/>
          <w:kern w:val="36"/>
          <w:sz w:val="30"/>
          <w:szCs w:val="30"/>
        </w:rPr>
        <w:t>UFC Agenda – December 4, 2019</w:t>
      </w:r>
      <w:r w:rsidR="004B6706">
        <w:rPr>
          <w:rFonts w:ascii="Georgia" w:hAnsi="Georgia"/>
          <w:color w:val="25150C"/>
          <w:kern w:val="36"/>
          <w:sz w:val="30"/>
          <w:szCs w:val="30"/>
        </w:rPr>
        <w:t xml:space="preserve"> – </w:t>
      </w:r>
      <w:r w:rsidR="004B6706" w:rsidRPr="0018524B">
        <w:rPr>
          <w:rFonts w:ascii="Georgia" w:hAnsi="Georgia"/>
          <w:color w:val="4472C4" w:themeColor="accent1"/>
          <w:kern w:val="36"/>
          <w:sz w:val="30"/>
          <w:szCs w:val="30"/>
        </w:rPr>
        <w:t>Annotated Agenda</w:t>
      </w:r>
    </w:p>
    <w:p w14:paraId="0412558D" w14:textId="77777777" w:rsidR="00C26A52" w:rsidRPr="00C26A52" w:rsidRDefault="00C26A52" w:rsidP="00C26A52">
      <w:pPr>
        <w:shd w:val="clear" w:color="auto" w:fill="FFFFFF"/>
        <w:spacing w:after="75" w:line="330" w:lineRule="atLeast"/>
        <w:outlineLvl w:val="1"/>
        <w:rPr>
          <w:rFonts w:ascii="MuseoSans500" w:hAnsi="MuseoSans500"/>
          <w:color w:val="25150C"/>
          <w:sz w:val="27"/>
          <w:szCs w:val="27"/>
        </w:rPr>
      </w:pPr>
      <w:r w:rsidRPr="00C26A52">
        <w:rPr>
          <w:rFonts w:ascii="MuseoSans500" w:hAnsi="MuseoSans500"/>
          <w:color w:val="25150C"/>
          <w:sz w:val="27"/>
          <w:szCs w:val="27"/>
        </w:rPr>
        <w:t>I. Call to Order</w:t>
      </w:r>
    </w:p>
    <w:p w14:paraId="4E68B4B9" w14:textId="77777777" w:rsidR="00C26A52" w:rsidRPr="00C26A52" w:rsidRDefault="00C26A52" w:rsidP="00C26A52">
      <w:pPr>
        <w:shd w:val="clear" w:color="auto" w:fill="FFFFFF"/>
        <w:spacing w:after="75" w:line="330" w:lineRule="atLeast"/>
        <w:outlineLvl w:val="1"/>
        <w:rPr>
          <w:rFonts w:ascii="MuseoSans500" w:hAnsi="MuseoSans500"/>
          <w:color w:val="25150C"/>
          <w:sz w:val="27"/>
          <w:szCs w:val="27"/>
        </w:rPr>
      </w:pPr>
      <w:r w:rsidRPr="00C26A52">
        <w:rPr>
          <w:rFonts w:ascii="MuseoSans500" w:hAnsi="MuseoSans500"/>
          <w:color w:val="25150C"/>
          <w:sz w:val="27"/>
          <w:szCs w:val="27"/>
        </w:rPr>
        <w:t>II. Meeting Minutes –</w:t>
      </w:r>
    </w:p>
    <w:p w14:paraId="21EA0762" w14:textId="77777777" w:rsidR="00C26A52" w:rsidRPr="00C26A52" w:rsidRDefault="00F60B6B" w:rsidP="00C26A52">
      <w:pPr>
        <w:shd w:val="clear" w:color="auto" w:fill="FFFFFF"/>
        <w:spacing w:line="330" w:lineRule="atLeast"/>
        <w:rPr>
          <w:rFonts w:ascii="MuseoSans500" w:hAnsi="MuseoSans500"/>
          <w:color w:val="25150C"/>
          <w:sz w:val="21"/>
          <w:szCs w:val="21"/>
        </w:rPr>
      </w:pPr>
      <w:hyperlink r:id="rId5" w:history="1">
        <w:r w:rsidR="00C26A52" w:rsidRPr="00C26A52">
          <w:rPr>
            <w:rFonts w:ascii="MuseoSans500" w:hAnsi="MuseoSans500"/>
            <w:color w:val="002B5A"/>
            <w:sz w:val="21"/>
            <w:szCs w:val="21"/>
            <w:u w:val="single"/>
          </w:rPr>
          <w:t>October 23, 2019 UFC Meeting Minutes</w:t>
        </w:r>
      </w:hyperlink>
    </w:p>
    <w:p w14:paraId="2A29FCD7" w14:textId="77777777" w:rsidR="00C26A52" w:rsidRPr="00C26A52" w:rsidRDefault="00C26A52" w:rsidP="00C26A52">
      <w:pPr>
        <w:shd w:val="clear" w:color="auto" w:fill="FFFFFF"/>
        <w:spacing w:after="75" w:line="330" w:lineRule="atLeast"/>
        <w:outlineLvl w:val="1"/>
        <w:rPr>
          <w:rFonts w:ascii="MuseoSans500" w:hAnsi="MuseoSans500"/>
          <w:color w:val="25150C"/>
          <w:sz w:val="27"/>
          <w:szCs w:val="27"/>
        </w:rPr>
      </w:pPr>
      <w:r w:rsidRPr="00C26A52">
        <w:rPr>
          <w:rFonts w:ascii="MuseoSans500" w:hAnsi="MuseoSans500"/>
          <w:color w:val="25150C"/>
          <w:sz w:val="27"/>
          <w:szCs w:val="27"/>
        </w:rPr>
        <w:t>III. Reports</w:t>
      </w:r>
    </w:p>
    <w:p w14:paraId="27D58D76" w14:textId="77777777" w:rsidR="00C26A52" w:rsidRPr="00C26A52" w:rsidRDefault="00C26A52" w:rsidP="00C26A52">
      <w:pPr>
        <w:numPr>
          <w:ilvl w:val="0"/>
          <w:numId w:val="1"/>
        </w:numPr>
        <w:shd w:val="clear" w:color="auto" w:fill="FFFFFF"/>
        <w:ind w:left="525"/>
        <w:rPr>
          <w:rFonts w:ascii="MuseoSans500" w:hAnsi="MuseoSans500"/>
          <w:color w:val="25150C"/>
          <w:sz w:val="21"/>
          <w:szCs w:val="21"/>
        </w:rPr>
      </w:pPr>
      <w:r w:rsidRPr="00C26A52">
        <w:rPr>
          <w:rFonts w:ascii="MuseoSans500" w:hAnsi="MuseoSans500"/>
          <w:color w:val="25150C"/>
          <w:sz w:val="21"/>
          <w:szCs w:val="21"/>
        </w:rPr>
        <w:t>President Paino</w:t>
      </w:r>
    </w:p>
    <w:p w14:paraId="46A0BB0A" w14:textId="04403DE9" w:rsidR="00C26A52" w:rsidRPr="00C26A52" w:rsidRDefault="00F60B6B" w:rsidP="00C26A52">
      <w:pPr>
        <w:numPr>
          <w:ilvl w:val="1"/>
          <w:numId w:val="1"/>
        </w:numPr>
        <w:shd w:val="clear" w:color="auto" w:fill="FFFFFF"/>
        <w:ind w:left="1050"/>
        <w:rPr>
          <w:rFonts w:ascii="MuseoSans500" w:hAnsi="MuseoSans500"/>
          <w:color w:val="25150C"/>
          <w:sz w:val="21"/>
          <w:szCs w:val="21"/>
        </w:rPr>
      </w:pPr>
      <w:hyperlink r:id="rId6" w:history="1">
        <w:r w:rsidR="00C26A52" w:rsidRPr="00C26A52">
          <w:rPr>
            <w:rFonts w:ascii="MuseoSans500" w:hAnsi="MuseoSans500"/>
            <w:color w:val="002B5A"/>
            <w:sz w:val="21"/>
            <w:szCs w:val="21"/>
            <w:u w:val="single"/>
          </w:rPr>
          <w:t>President’s Report to the UFC – December 2019 </w:t>
        </w:r>
      </w:hyperlink>
      <w:r w:rsidR="002B6C70">
        <w:rPr>
          <w:rFonts w:ascii="MuseoSans500" w:hAnsi="MuseoSans500"/>
          <w:color w:val="25150C"/>
          <w:sz w:val="21"/>
          <w:szCs w:val="21"/>
        </w:rPr>
        <w:t xml:space="preserve"> - </w:t>
      </w:r>
      <w:r w:rsidR="002B6C70">
        <w:rPr>
          <w:rFonts w:ascii="MuseoSans500" w:hAnsi="MuseoSans500"/>
          <w:color w:val="4472C4" w:themeColor="accent1"/>
          <w:sz w:val="21"/>
          <w:szCs w:val="21"/>
        </w:rPr>
        <w:t>provides an update on the BOV’s response to the Campus Environment Report, Mindpower’s work on the branding initiative, the upcoming legislative session in Richmond, and the James Farmer Legacy Council</w:t>
      </w:r>
    </w:p>
    <w:p w14:paraId="1F3439F0" w14:textId="44FF4E48" w:rsidR="00C26A52" w:rsidRPr="00C26A52" w:rsidRDefault="00F60B6B" w:rsidP="00C26A52">
      <w:pPr>
        <w:numPr>
          <w:ilvl w:val="1"/>
          <w:numId w:val="1"/>
        </w:numPr>
        <w:shd w:val="clear" w:color="auto" w:fill="FFFFFF"/>
        <w:ind w:left="1050"/>
        <w:rPr>
          <w:rFonts w:ascii="MuseoSans500" w:hAnsi="MuseoSans500"/>
          <w:color w:val="25150C"/>
          <w:sz w:val="21"/>
          <w:szCs w:val="21"/>
        </w:rPr>
      </w:pPr>
      <w:hyperlink r:id="rId7" w:history="1">
        <w:r w:rsidR="00C26A52" w:rsidRPr="00C26A52">
          <w:rPr>
            <w:rFonts w:ascii="MuseoSans500" w:hAnsi="MuseoSans500"/>
            <w:color w:val="002B5A"/>
            <w:sz w:val="21"/>
            <w:szCs w:val="21"/>
            <w:u w:val="single"/>
          </w:rPr>
          <w:t>BOV Report – Capital Projects Summary – Nov 2019</w:t>
        </w:r>
      </w:hyperlink>
      <w:r w:rsidR="0018524B">
        <w:rPr>
          <w:rFonts w:ascii="MuseoSans500" w:hAnsi="MuseoSans500"/>
          <w:color w:val="25150C"/>
          <w:sz w:val="21"/>
          <w:szCs w:val="21"/>
        </w:rPr>
        <w:t xml:space="preserve"> – </w:t>
      </w:r>
      <w:r w:rsidR="0018524B">
        <w:rPr>
          <w:rFonts w:ascii="MuseoSans500" w:hAnsi="MuseoSans500"/>
          <w:color w:val="4472C4" w:themeColor="accent1"/>
          <w:sz w:val="21"/>
          <w:szCs w:val="21"/>
        </w:rPr>
        <w:t xml:space="preserve">President </w:t>
      </w:r>
      <w:proofErr w:type="spellStart"/>
      <w:r w:rsidR="0018524B">
        <w:rPr>
          <w:rFonts w:ascii="MuseoSans500" w:hAnsi="MuseoSans500"/>
          <w:color w:val="4472C4" w:themeColor="accent1"/>
          <w:sz w:val="21"/>
          <w:szCs w:val="21"/>
        </w:rPr>
        <w:t>Paino’s</w:t>
      </w:r>
      <w:proofErr w:type="spellEnd"/>
      <w:r w:rsidR="0018524B">
        <w:rPr>
          <w:rFonts w:ascii="MuseoSans500" w:hAnsi="MuseoSans500"/>
          <w:color w:val="4472C4" w:themeColor="accent1"/>
          <w:sz w:val="21"/>
          <w:szCs w:val="21"/>
        </w:rPr>
        <w:t xml:space="preserve"> report to the BOV with a summary of capital projects</w:t>
      </w:r>
    </w:p>
    <w:p w14:paraId="319F74B8" w14:textId="4236A25B" w:rsidR="00C26A52" w:rsidRPr="00C26A52" w:rsidRDefault="00F60B6B" w:rsidP="00C26A52">
      <w:pPr>
        <w:numPr>
          <w:ilvl w:val="1"/>
          <w:numId w:val="1"/>
        </w:numPr>
        <w:shd w:val="clear" w:color="auto" w:fill="FFFFFF"/>
        <w:ind w:left="1050"/>
        <w:rPr>
          <w:rFonts w:ascii="MuseoSans500" w:hAnsi="MuseoSans500"/>
          <w:color w:val="25150C"/>
          <w:sz w:val="21"/>
          <w:szCs w:val="21"/>
        </w:rPr>
      </w:pPr>
      <w:hyperlink r:id="rId8" w:history="1">
        <w:r w:rsidR="00C26A52" w:rsidRPr="00C26A52">
          <w:rPr>
            <w:rFonts w:ascii="MuseoSans500" w:hAnsi="MuseoSans500"/>
            <w:color w:val="002B5A"/>
            <w:sz w:val="21"/>
            <w:szCs w:val="21"/>
            <w:u w:val="single"/>
          </w:rPr>
          <w:t>BOV Report – Capital Outlay Progress Photos – Nov 2019</w:t>
        </w:r>
      </w:hyperlink>
      <w:r w:rsidR="0018524B">
        <w:rPr>
          <w:rFonts w:ascii="MuseoSans500" w:hAnsi="MuseoSans500"/>
          <w:color w:val="25150C"/>
          <w:sz w:val="21"/>
          <w:szCs w:val="21"/>
        </w:rPr>
        <w:t xml:space="preserve"> –</w:t>
      </w:r>
      <w:r w:rsidR="0018524B">
        <w:rPr>
          <w:rFonts w:ascii="MuseoSans500" w:hAnsi="MuseoSans500"/>
          <w:color w:val="4472C4" w:themeColor="accent1"/>
          <w:sz w:val="21"/>
          <w:szCs w:val="21"/>
        </w:rPr>
        <w:t xml:space="preserve"> photos to accompany the capital projects report</w:t>
      </w:r>
    </w:p>
    <w:p w14:paraId="4D4D8A17" w14:textId="77777777" w:rsidR="00C26A52" w:rsidRPr="00C26A52" w:rsidRDefault="00C26A52" w:rsidP="00C26A52">
      <w:pPr>
        <w:numPr>
          <w:ilvl w:val="0"/>
          <w:numId w:val="1"/>
        </w:numPr>
        <w:shd w:val="clear" w:color="auto" w:fill="FFFFFF"/>
        <w:ind w:left="525"/>
        <w:rPr>
          <w:rFonts w:ascii="MuseoSans500" w:hAnsi="MuseoSans500"/>
          <w:color w:val="25150C"/>
          <w:sz w:val="21"/>
          <w:szCs w:val="21"/>
        </w:rPr>
      </w:pPr>
      <w:r w:rsidRPr="00C26A52">
        <w:rPr>
          <w:rFonts w:ascii="MuseoSans500" w:hAnsi="MuseoSans500"/>
          <w:color w:val="25150C"/>
          <w:sz w:val="21"/>
          <w:szCs w:val="21"/>
        </w:rPr>
        <w:t xml:space="preserve">Provost </w:t>
      </w:r>
      <w:proofErr w:type="spellStart"/>
      <w:r w:rsidRPr="00C26A52">
        <w:rPr>
          <w:rFonts w:ascii="MuseoSans500" w:hAnsi="MuseoSans500"/>
          <w:color w:val="25150C"/>
          <w:sz w:val="21"/>
          <w:szCs w:val="21"/>
        </w:rPr>
        <w:t>Mikhalevsky</w:t>
      </w:r>
      <w:proofErr w:type="spellEnd"/>
    </w:p>
    <w:p w14:paraId="32B766A1" w14:textId="66061235" w:rsidR="00C26A52" w:rsidRPr="00C26A52" w:rsidRDefault="00F60B6B" w:rsidP="00C26A52">
      <w:pPr>
        <w:numPr>
          <w:ilvl w:val="1"/>
          <w:numId w:val="1"/>
        </w:numPr>
        <w:shd w:val="clear" w:color="auto" w:fill="FFFFFF"/>
        <w:ind w:left="1050"/>
        <w:rPr>
          <w:rFonts w:ascii="MuseoSans500" w:hAnsi="MuseoSans500"/>
          <w:color w:val="25150C"/>
          <w:sz w:val="21"/>
          <w:szCs w:val="21"/>
        </w:rPr>
      </w:pPr>
      <w:hyperlink r:id="rId9" w:history="1">
        <w:r w:rsidR="00C26A52" w:rsidRPr="00C26A52">
          <w:rPr>
            <w:rFonts w:ascii="MuseoSans500" w:hAnsi="MuseoSans500"/>
            <w:color w:val="002B5A"/>
            <w:sz w:val="21"/>
            <w:szCs w:val="21"/>
            <w:u w:val="single"/>
          </w:rPr>
          <w:t>BOV Report – Academic Affairs – Nov 2019</w:t>
        </w:r>
      </w:hyperlink>
      <w:r w:rsidR="0057163F">
        <w:rPr>
          <w:rFonts w:ascii="MuseoSans500" w:hAnsi="MuseoSans500"/>
          <w:color w:val="25150C"/>
          <w:sz w:val="21"/>
          <w:szCs w:val="21"/>
        </w:rPr>
        <w:t xml:space="preserve"> – </w:t>
      </w:r>
      <w:r w:rsidR="0057163F">
        <w:rPr>
          <w:rFonts w:ascii="MuseoSans500" w:hAnsi="MuseoSans500"/>
          <w:color w:val="4472C4" w:themeColor="accent1"/>
          <w:sz w:val="21"/>
          <w:szCs w:val="21"/>
        </w:rPr>
        <w:t xml:space="preserve">Provost </w:t>
      </w:r>
      <w:proofErr w:type="spellStart"/>
      <w:r w:rsidR="0057163F">
        <w:rPr>
          <w:rFonts w:ascii="MuseoSans500" w:hAnsi="MuseoSans500"/>
          <w:color w:val="4472C4" w:themeColor="accent1"/>
          <w:sz w:val="21"/>
          <w:szCs w:val="21"/>
        </w:rPr>
        <w:t>Mikhalevsky’s</w:t>
      </w:r>
      <w:proofErr w:type="spellEnd"/>
      <w:r w:rsidR="0057163F">
        <w:rPr>
          <w:rFonts w:ascii="MuseoSans500" w:hAnsi="MuseoSans500"/>
          <w:color w:val="4472C4" w:themeColor="accent1"/>
          <w:sz w:val="21"/>
          <w:szCs w:val="21"/>
        </w:rPr>
        <w:t xml:space="preserve"> report to the BOV with updates from each college, including information about a new CAS pathway agreement with GMU, a </w:t>
      </w:r>
      <w:proofErr w:type="spellStart"/>
      <w:r w:rsidR="0057163F">
        <w:rPr>
          <w:rFonts w:ascii="MuseoSans500" w:hAnsi="MuseoSans500"/>
          <w:color w:val="4472C4" w:themeColor="accent1"/>
          <w:sz w:val="21"/>
          <w:szCs w:val="21"/>
        </w:rPr>
        <w:t>CoE</w:t>
      </w:r>
      <w:proofErr w:type="spellEnd"/>
      <w:r w:rsidR="0057163F">
        <w:rPr>
          <w:rFonts w:ascii="MuseoSans500" w:hAnsi="MuseoSans500"/>
          <w:color w:val="4472C4" w:themeColor="accent1"/>
          <w:sz w:val="21"/>
          <w:szCs w:val="21"/>
        </w:rPr>
        <w:t xml:space="preserve"> collaborative grant proposal with Stafford Schools, updated articulation agreements with Germanna, </w:t>
      </w:r>
      <w:r w:rsidR="0017227C">
        <w:rPr>
          <w:rFonts w:ascii="MuseoSans500" w:hAnsi="MuseoSans500"/>
          <w:color w:val="4472C4" w:themeColor="accent1"/>
          <w:sz w:val="21"/>
          <w:szCs w:val="21"/>
        </w:rPr>
        <w:t>and a number of important updates from across campus</w:t>
      </w:r>
    </w:p>
    <w:p w14:paraId="40E8F2E6" w14:textId="77777777" w:rsidR="00C26A52" w:rsidRPr="00C26A52" w:rsidRDefault="00C26A52" w:rsidP="00C26A52">
      <w:pPr>
        <w:numPr>
          <w:ilvl w:val="0"/>
          <w:numId w:val="1"/>
        </w:numPr>
        <w:shd w:val="clear" w:color="auto" w:fill="FFFFFF"/>
        <w:ind w:left="525"/>
        <w:rPr>
          <w:rFonts w:ascii="MuseoSans500" w:hAnsi="MuseoSans500"/>
          <w:color w:val="25150C"/>
          <w:sz w:val="21"/>
          <w:szCs w:val="21"/>
        </w:rPr>
      </w:pPr>
      <w:r w:rsidRPr="00C26A52">
        <w:rPr>
          <w:rFonts w:ascii="MuseoSans500" w:hAnsi="MuseoSans500"/>
          <w:color w:val="25150C"/>
          <w:sz w:val="21"/>
          <w:szCs w:val="21"/>
        </w:rPr>
        <w:t>College Deans</w:t>
      </w:r>
    </w:p>
    <w:p w14:paraId="43BB352D" w14:textId="77777777" w:rsidR="00C26A52" w:rsidRPr="00C26A52" w:rsidRDefault="00C26A52" w:rsidP="00C26A52">
      <w:pPr>
        <w:numPr>
          <w:ilvl w:val="1"/>
          <w:numId w:val="1"/>
        </w:numPr>
        <w:shd w:val="clear" w:color="auto" w:fill="FFFFFF"/>
        <w:ind w:left="1050"/>
        <w:rPr>
          <w:rFonts w:ascii="MuseoSans500" w:hAnsi="MuseoSans500"/>
          <w:color w:val="25150C"/>
          <w:sz w:val="21"/>
          <w:szCs w:val="21"/>
        </w:rPr>
      </w:pPr>
      <w:r w:rsidRPr="00C26A52">
        <w:rPr>
          <w:rFonts w:ascii="MuseoSans500" w:hAnsi="MuseoSans500"/>
          <w:color w:val="25150C"/>
          <w:sz w:val="21"/>
          <w:szCs w:val="21"/>
        </w:rPr>
        <w:t xml:space="preserve">Dean Pete Kelly, </w:t>
      </w:r>
      <w:proofErr w:type="spellStart"/>
      <w:r w:rsidRPr="00C26A52">
        <w:rPr>
          <w:rFonts w:ascii="MuseoSans500" w:hAnsi="MuseoSans500"/>
          <w:color w:val="25150C"/>
          <w:sz w:val="21"/>
          <w:szCs w:val="21"/>
        </w:rPr>
        <w:t>CoE</w:t>
      </w:r>
      <w:proofErr w:type="spellEnd"/>
    </w:p>
    <w:p w14:paraId="7FF3CE18" w14:textId="77777777" w:rsidR="00C26A52" w:rsidRPr="00C26A52" w:rsidRDefault="00C26A52" w:rsidP="00C26A52">
      <w:pPr>
        <w:numPr>
          <w:ilvl w:val="2"/>
          <w:numId w:val="1"/>
        </w:numPr>
        <w:shd w:val="clear" w:color="auto" w:fill="FFFFFF"/>
        <w:ind w:left="1575"/>
        <w:rPr>
          <w:rFonts w:ascii="MuseoSans500" w:hAnsi="MuseoSans500"/>
          <w:color w:val="25150C"/>
          <w:sz w:val="21"/>
          <w:szCs w:val="21"/>
        </w:rPr>
      </w:pPr>
      <w:r w:rsidRPr="00C26A52">
        <w:rPr>
          <w:rFonts w:ascii="Arial" w:hAnsi="Arial" w:cs="Arial"/>
          <w:i/>
          <w:iCs/>
          <w:color w:val="25150C"/>
          <w:sz w:val="21"/>
          <w:szCs w:val="21"/>
        </w:rPr>
        <w:t>no report</w:t>
      </w:r>
    </w:p>
    <w:p w14:paraId="47366B40" w14:textId="77777777" w:rsidR="00C26A52" w:rsidRPr="00C26A52" w:rsidRDefault="00C26A52" w:rsidP="00C26A52">
      <w:pPr>
        <w:numPr>
          <w:ilvl w:val="1"/>
          <w:numId w:val="1"/>
        </w:numPr>
        <w:shd w:val="clear" w:color="auto" w:fill="FFFFFF"/>
        <w:ind w:left="1050"/>
        <w:rPr>
          <w:rFonts w:ascii="MuseoSans500" w:hAnsi="MuseoSans500"/>
          <w:color w:val="25150C"/>
          <w:sz w:val="21"/>
          <w:szCs w:val="21"/>
        </w:rPr>
      </w:pPr>
      <w:r w:rsidRPr="00C26A52">
        <w:rPr>
          <w:rFonts w:ascii="MuseoSans500" w:hAnsi="MuseoSans500"/>
          <w:color w:val="25150C"/>
          <w:sz w:val="21"/>
          <w:szCs w:val="21"/>
        </w:rPr>
        <w:t>Dean Keith Mellinger, CAS</w:t>
      </w:r>
    </w:p>
    <w:p w14:paraId="0DBD4BE5" w14:textId="77777777" w:rsidR="00C26A52" w:rsidRPr="00C26A52" w:rsidRDefault="00C26A52" w:rsidP="00C26A52">
      <w:pPr>
        <w:numPr>
          <w:ilvl w:val="2"/>
          <w:numId w:val="1"/>
        </w:numPr>
        <w:shd w:val="clear" w:color="auto" w:fill="FFFFFF"/>
        <w:ind w:left="1575"/>
        <w:rPr>
          <w:rFonts w:ascii="MuseoSans500" w:hAnsi="MuseoSans500"/>
          <w:color w:val="25150C"/>
          <w:sz w:val="21"/>
          <w:szCs w:val="21"/>
        </w:rPr>
      </w:pPr>
      <w:r w:rsidRPr="00C26A52">
        <w:rPr>
          <w:rFonts w:ascii="Arial" w:hAnsi="Arial" w:cs="Arial"/>
          <w:i/>
          <w:iCs/>
          <w:color w:val="25150C"/>
          <w:sz w:val="21"/>
          <w:szCs w:val="21"/>
        </w:rPr>
        <w:t>no report</w:t>
      </w:r>
    </w:p>
    <w:p w14:paraId="32155B45" w14:textId="77777777" w:rsidR="00C26A52" w:rsidRPr="00C26A52" w:rsidRDefault="00C26A52" w:rsidP="00C26A52">
      <w:pPr>
        <w:numPr>
          <w:ilvl w:val="1"/>
          <w:numId w:val="1"/>
        </w:numPr>
        <w:shd w:val="clear" w:color="auto" w:fill="FFFFFF"/>
        <w:ind w:left="1050"/>
        <w:rPr>
          <w:rFonts w:ascii="MuseoSans500" w:hAnsi="MuseoSans500"/>
          <w:color w:val="25150C"/>
          <w:sz w:val="21"/>
          <w:szCs w:val="21"/>
        </w:rPr>
      </w:pPr>
      <w:r w:rsidRPr="00C26A52">
        <w:rPr>
          <w:rFonts w:ascii="MuseoSans500" w:hAnsi="MuseoSans500"/>
          <w:color w:val="25150C"/>
          <w:sz w:val="21"/>
          <w:szCs w:val="21"/>
        </w:rPr>
        <w:t xml:space="preserve">Dean Lynne Richardson, </w:t>
      </w:r>
      <w:proofErr w:type="spellStart"/>
      <w:r w:rsidRPr="00C26A52">
        <w:rPr>
          <w:rFonts w:ascii="MuseoSans500" w:hAnsi="MuseoSans500"/>
          <w:color w:val="25150C"/>
          <w:sz w:val="21"/>
          <w:szCs w:val="21"/>
        </w:rPr>
        <w:t>CoB</w:t>
      </w:r>
      <w:proofErr w:type="spellEnd"/>
    </w:p>
    <w:p w14:paraId="785B400D" w14:textId="77777777" w:rsidR="00C26A52" w:rsidRPr="00C26A52" w:rsidRDefault="00C26A52" w:rsidP="00C26A52">
      <w:pPr>
        <w:numPr>
          <w:ilvl w:val="2"/>
          <w:numId w:val="1"/>
        </w:numPr>
        <w:shd w:val="clear" w:color="auto" w:fill="FFFFFF"/>
        <w:ind w:left="1575"/>
        <w:rPr>
          <w:rFonts w:ascii="MuseoSans500" w:hAnsi="MuseoSans500"/>
          <w:color w:val="25150C"/>
          <w:sz w:val="21"/>
          <w:szCs w:val="21"/>
        </w:rPr>
      </w:pPr>
      <w:r w:rsidRPr="00C26A52">
        <w:rPr>
          <w:rFonts w:ascii="Arial" w:hAnsi="Arial" w:cs="Arial"/>
          <w:i/>
          <w:iCs/>
          <w:color w:val="25150C"/>
          <w:sz w:val="21"/>
          <w:szCs w:val="21"/>
        </w:rPr>
        <w:t>no report</w:t>
      </w:r>
    </w:p>
    <w:p w14:paraId="5FB538B1" w14:textId="77777777" w:rsidR="00C26A52" w:rsidRPr="00C26A52" w:rsidRDefault="00C26A52" w:rsidP="00C26A52">
      <w:pPr>
        <w:numPr>
          <w:ilvl w:val="0"/>
          <w:numId w:val="1"/>
        </w:numPr>
        <w:shd w:val="clear" w:color="auto" w:fill="FFFFFF"/>
        <w:ind w:left="525"/>
        <w:rPr>
          <w:rFonts w:ascii="MuseoSans500" w:hAnsi="MuseoSans500"/>
          <w:color w:val="25150C"/>
          <w:sz w:val="21"/>
          <w:szCs w:val="21"/>
        </w:rPr>
      </w:pPr>
      <w:r w:rsidRPr="00C26A52">
        <w:rPr>
          <w:rFonts w:ascii="MuseoSans500" w:hAnsi="MuseoSans500"/>
          <w:color w:val="25150C"/>
          <w:sz w:val="21"/>
          <w:szCs w:val="21"/>
        </w:rPr>
        <w:t>SGA Representative’s Report (Aneesa Noor)</w:t>
      </w:r>
    </w:p>
    <w:p w14:paraId="464CD5D0" w14:textId="77777777" w:rsidR="00C26A52" w:rsidRPr="00C26A52" w:rsidRDefault="00C26A52" w:rsidP="00C26A52">
      <w:pPr>
        <w:numPr>
          <w:ilvl w:val="0"/>
          <w:numId w:val="1"/>
        </w:numPr>
        <w:shd w:val="clear" w:color="auto" w:fill="FFFFFF"/>
        <w:ind w:left="525"/>
        <w:rPr>
          <w:rFonts w:ascii="MuseoSans500" w:hAnsi="MuseoSans500"/>
          <w:color w:val="25150C"/>
          <w:sz w:val="21"/>
          <w:szCs w:val="21"/>
        </w:rPr>
      </w:pPr>
      <w:r w:rsidRPr="00C26A52">
        <w:rPr>
          <w:rFonts w:ascii="MuseoSans500" w:hAnsi="MuseoSans500"/>
          <w:color w:val="25150C"/>
          <w:sz w:val="21"/>
          <w:szCs w:val="21"/>
        </w:rPr>
        <w:t>SAC Representative Report (Christy Pack)</w:t>
      </w:r>
    </w:p>
    <w:p w14:paraId="0CB35B8A" w14:textId="00FCAD0E" w:rsidR="00C26A52" w:rsidRDefault="00C26A52" w:rsidP="00C26A52">
      <w:pPr>
        <w:numPr>
          <w:ilvl w:val="0"/>
          <w:numId w:val="1"/>
        </w:numPr>
        <w:shd w:val="clear" w:color="auto" w:fill="FFFFFF"/>
        <w:ind w:left="525"/>
        <w:rPr>
          <w:rFonts w:ascii="MuseoSans500" w:hAnsi="MuseoSans500"/>
          <w:color w:val="25150C"/>
          <w:sz w:val="21"/>
          <w:szCs w:val="21"/>
        </w:rPr>
      </w:pPr>
      <w:r w:rsidRPr="00C26A52">
        <w:rPr>
          <w:rFonts w:ascii="MuseoSans500" w:hAnsi="MuseoSans500"/>
          <w:color w:val="25150C"/>
          <w:sz w:val="21"/>
          <w:szCs w:val="21"/>
        </w:rPr>
        <w:t>UFC Chair’s Report (Anand Rao)</w:t>
      </w:r>
    </w:p>
    <w:p w14:paraId="788798AC" w14:textId="7B03AD45" w:rsidR="00B26B2F" w:rsidRPr="00C26A52" w:rsidRDefault="00F60B6B" w:rsidP="00B26B2F">
      <w:pPr>
        <w:numPr>
          <w:ilvl w:val="1"/>
          <w:numId w:val="1"/>
        </w:numPr>
        <w:shd w:val="clear" w:color="auto" w:fill="FFFFFF"/>
        <w:rPr>
          <w:rFonts w:ascii="MuseoSans500" w:hAnsi="MuseoSans500"/>
          <w:color w:val="25150C"/>
          <w:sz w:val="21"/>
          <w:szCs w:val="21"/>
        </w:rPr>
      </w:pPr>
      <w:hyperlink r:id="rId10" w:history="1">
        <w:r w:rsidR="00B26B2F" w:rsidRPr="00B26B2F">
          <w:rPr>
            <w:rStyle w:val="Hyperlink"/>
            <w:rFonts w:ascii="MuseoSans500" w:hAnsi="MuseoSans500"/>
            <w:sz w:val="21"/>
            <w:szCs w:val="21"/>
          </w:rPr>
          <w:t>Faculty Representative’s Report to the BOV – Nov 15, 2019</w:t>
        </w:r>
      </w:hyperlink>
    </w:p>
    <w:p w14:paraId="57CB81D7" w14:textId="77777777" w:rsidR="00C26A52" w:rsidRPr="00C26A52" w:rsidRDefault="00C26A52" w:rsidP="00C26A52">
      <w:pPr>
        <w:numPr>
          <w:ilvl w:val="0"/>
          <w:numId w:val="1"/>
        </w:numPr>
        <w:shd w:val="clear" w:color="auto" w:fill="FFFFFF"/>
        <w:ind w:left="525"/>
        <w:rPr>
          <w:rFonts w:ascii="MuseoSans500" w:hAnsi="MuseoSans500"/>
          <w:color w:val="25150C"/>
          <w:sz w:val="21"/>
          <w:szCs w:val="21"/>
        </w:rPr>
      </w:pPr>
      <w:r w:rsidRPr="00C26A52">
        <w:rPr>
          <w:rFonts w:ascii="MuseoSans500" w:hAnsi="MuseoSans500"/>
          <w:color w:val="25150C"/>
          <w:sz w:val="21"/>
          <w:szCs w:val="21"/>
        </w:rPr>
        <w:t>UFC Vice Chair’s Report (Andrew Dolby)</w:t>
      </w:r>
    </w:p>
    <w:p w14:paraId="3541049A" w14:textId="77777777" w:rsidR="00C26A52" w:rsidRPr="00C26A52" w:rsidRDefault="00C26A52" w:rsidP="00C26A52">
      <w:pPr>
        <w:numPr>
          <w:ilvl w:val="0"/>
          <w:numId w:val="1"/>
        </w:numPr>
        <w:shd w:val="clear" w:color="auto" w:fill="FFFFFF"/>
        <w:ind w:left="525"/>
        <w:rPr>
          <w:rFonts w:ascii="MuseoSans500" w:hAnsi="MuseoSans500"/>
          <w:color w:val="25150C"/>
          <w:sz w:val="21"/>
          <w:szCs w:val="21"/>
        </w:rPr>
      </w:pPr>
      <w:r w:rsidRPr="00C26A52">
        <w:rPr>
          <w:rFonts w:ascii="MuseoSans500" w:hAnsi="MuseoSans500"/>
          <w:color w:val="25150C"/>
          <w:sz w:val="21"/>
          <w:szCs w:val="21"/>
        </w:rPr>
        <w:t>Faculty Senate of Virginia (Marcel Rotter)</w:t>
      </w:r>
    </w:p>
    <w:p w14:paraId="1A5A4637" w14:textId="77777777" w:rsidR="00C26A52" w:rsidRPr="00C26A52" w:rsidRDefault="00C26A52" w:rsidP="00C26A52">
      <w:pPr>
        <w:numPr>
          <w:ilvl w:val="0"/>
          <w:numId w:val="1"/>
        </w:numPr>
        <w:shd w:val="clear" w:color="auto" w:fill="FFFFFF"/>
        <w:ind w:left="525"/>
        <w:rPr>
          <w:rFonts w:ascii="MuseoSans500" w:hAnsi="MuseoSans500"/>
          <w:color w:val="25150C"/>
          <w:sz w:val="21"/>
          <w:szCs w:val="21"/>
        </w:rPr>
      </w:pPr>
      <w:r w:rsidRPr="00C26A52">
        <w:rPr>
          <w:rFonts w:ascii="MuseoSans500" w:hAnsi="MuseoSans500"/>
          <w:color w:val="25150C"/>
          <w:sz w:val="21"/>
          <w:szCs w:val="21"/>
        </w:rPr>
        <w:t>University Committees – minutes, reports, and action items</w:t>
      </w:r>
    </w:p>
    <w:p w14:paraId="14445D49" w14:textId="77777777" w:rsidR="00C26A52" w:rsidRPr="00C26A52" w:rsidRDefault="00C26A52" w:rsidP="008F037A">
      <w:pPr>
        <w:shd w:val="clear" w:color="auto" w:fill="FFFFFF"/>
        <w:ind w:left="720"/>
        <w:rPr>
          <w:rFonts w:ascii="MuseoSans500" w:hAnsi="MuseoSans500"/>
          <w:color w:val="25150C"/>
          <w:sz w:val="21"/>
          <w:szCs w:val="21"/>
        </w:rPr>
      </w:pPr>
    </w:p>
    <w:p w14:paraId="1DBB80EE" w14:textId="77777777" w:rsidR="00C26A52" w:rsidRPr="00C26A52" w:rsidRDefault="00F60B6B" w:rsidP="008F037A">
      <w:pPr>
        <w:numPr>
          <w:ilvl w:val="2"/>
          <w:numId w:val="1"/>
        </w:numPr>
        <w:shd w:val="clear" w:color="auto" w:fill="FFFFFF"/>
        <w:tabs>
          <w:tab w:val="clear" w:pos="2160"/>
          <w:tab w:val="num" w:pos="1830"/>
        </w:tabs>
        <w:ind w:left="1245"/>
        <w:rPr>
          <w:rFonts w:ascii="MuseoSans500" w:hAnsi="MuseoSans500"/>
          <w:color w:val="25150C"/>
          <w:sz w:val="21"/>
          <w:szCs w:val="21"/>
        </w:rPr>
      </w:pPr>
      <w:hyperlink r:id="rId11" w:history="1">
        <w:r w:rsidR="00C26A52" w:rsidRPr="00C26A52">
          <w:rPr>
            <w:rFonts w:ascii="MuseoSans500" w:hAnsi="MuseoSans500"/>
            <w:color w:val="002B5A"/>
            <w:sz w:val="21"/>
            <w:szCs w:val="21"/>
            <w:u w:val="single"/>
          </w:rPr>
          <w:t>University Academic Affairs Committee</w:t>
        </w:r>
      </w:hyperlink>
    </w:p>
    <w:p w14:paraId="3D4DE1E9" w14:textId="77777777" w:rsidR="00C26A52" w:rsidRPr="00C26A52" w:rsidRDefault="00C26A52" w:rsidP="008F037A">
      <w:pPr>
        <w:numPr>
          <w:ilvl w:val="3"/>
          <w:numId w:val="1"/>
        </w:numPr>
        <w:shd w:val="clear" w:color="auto" w:fill="FFFFFF"/>
        <w:tabs>
          <w:tab w:val="clear" w:pos="2880"/>
          <w:tab w:val="num" w:pos="2550"/>
        </w:tabs>
        <w:ind w:left="1770"/>
        <w:rPr>
          <w:rFonts w:ascii="MuseoSans500" w:hAnsi="MuseoSans500"/>
          <w:color w:val="25150C"/>
          <w:sz w:val="21"/>
          <w:szCs w:val="21"/>
        </w:rPr>
      </w:pPr>
      <w:r w:rsidRPr="00C26A52">
        <w:rPr>
          <w:rFonts w:ascii="Arial" w:hAnsi="Arial" w:cs="Arial"/>
          <w:i/>
          <w:iCs/>
          <w:color w:val="25150C"/>
          <w:sz w:val="21"/>
          <w:szCs w:val="21"/>
        </w:rPr>
        <w:t>no report</w:t>
      </w:r>
    </w:p>
    <w:p w14:paraId="6FE06B01" w14:textId="77777777" w:rsidR="00C26A52" w:rsidRPr="00C26A52" w:rsidRDefault="00F60B6B" w:rsidP="008F037A">
      <w:pPr>
        <w:numPr>
          <w:ilvl w:val="2"/>
          <w:numId w:val="1"/>
        </w:numPr>
        <w:shd w:val="clear" w:color="auto" w:fill="FFFFFF"/>
        <w:tabs>
          <w:tab w:val="clear" w:pos="2160"/>
          <w:tab w:val="num" w:pos="1830"/>
        </w:tabs>
        <w:ind w:left="1245"/>
        <w:rPr>
          <w:rFonts w:ascii="MuseoSans500" w:hAnsi="MuseoSans500"/>
          <w:color w:val="25150C"/>
          <w:sz w:val="21"/>
          <w:szCs w:val="21"/>
        </w:rPr>
      </w:pPr>
      <w:hyperlink r:id="rId12" w:history="1">
        <w:r w:rsidR="00C26A52" w:rsidRPr="00C26A52">
          <w:rPr>
            <w:rFonts w:ascii="MuseoSans500" w:hAnsi="MuseoSans500"/>
            <w:color w:val="002B5A"/>
            <w:sz w:val="21"/>
            <w:szCs w:val="21"/>
            <w:u w:val="single"/>
          </w:rPr>
          <w:t>University Budget Advisory Committee</w:t>
        </w:r>
      </w:hyperlink>
    </w:p>
    <w:p w14:paraId="0F75EA85" w14:textId="085EBC72" w:rsidR="00C26A52" w:rsidRPr="00C26A52" w:rsidRDefault="00F60B6B" w:rsidP="008F037A">
      <w:pPr>
        <w:numPr>
          <w:ilvl w:val="3"/>
          <w:numId w:val="1"/>
        </w:numPr>
        <w:shd w:val="clear" w:color="auto" w:fill="FFFFFF"/>
        <w:tabs>
          <w:tab w:val="clear" w:pos="2880"/>
          <w:tab w:val="num" w:pos="2550"/>
        </w:tabs>
        <w:ind w:left="1770"/>
        <w:rPr>
          <w:rFonts w:ascii="MuseoSans500" w:hAnsi="MuseoSans500"/>
          <w:color w:val="25150C"/>
          <w:sz w:val="21"/>
          <w:szCs w:val="21"/>
        </w:rPr>
      </w:pPr>
      <w:hyperlink r:id="rId13" w:history="1">
        <w:r w:rsidR="00C26A52" w:rsidRPr="00C26A52">
          <w:rPr>
            <w:rFonts w:ascii="MuseoSans500" w:hAnsi="MuseoSans500"/>
            <w:color w:val="002B5A"/>
            <w:sz w:val="21"/>
            <w:szCs w:val="21"/>
            <w:u w:val="single"/>
          </w:rPr>
          <w:t>Meeting Minutes – Nov 4, 2019</w:t>
        </w:r>
      </w:hyperlink>
      <w:r w:rsidR="005B1E24">
        <w:rPr>
          <w:rFonts w:ascii="MuseoSans500" w:hAnsi="MuseoSans500"/>
          <w:color w:val="25150C"/>
          <w:sz w:val="21"/>
          <w:szCs w:val="21"/>
        </w:rPr>
        <w:t xml:space="preserve"> –</w:t>
      </w:r>
      <w:r w:rsidR="005B1E24">
        <w:rPr>
          <w:rFonts w:ascii="MuseoSans500" w:hAnsi="MuseoSans500"/>
          <w:color w:val="4472C4" w:themeColor="accent1"/>
          <w:sz w:val="21"/>
          <w:szCs w:val="21"/>
        </w:rPr>
        <w:t xml:space="preserve"> discussion of the role that UBAC can play in discussion of budget priorities and planning with administration, as well as report on meeting with President Paino and VP for Administration &amp; Finance Paul </w:t>
      </w:r>
      <w:proofErr w:type="spellStart"/>
      <w:r w:rsidR="005B1E24">
        <w:rPr>
          <w:rFonts w:ascii="MuseoSans500" w:hAnsi="MuseoSans500"/>
          <w:color w:val="4472C4" w:themeColor="accent1"/>
          <w:sz w:val="21"/>
          <w:szCs w:val="21"/>
        </w:rPr>
        <w:t>Messplay</w:t>
      </w:r>
      <w:proofErr w:type="spellEnd"/>
    </w:p>
    <w:p w14:paraId="39B2AC2F" w14:textId="77777777" w:rsidR="00C26A52" w:rsidRPr="00C26A52" w:rsidRDefault="00F60B6B" w:rsidP="008F037A">
      <w:pPr>
        <w:numPr>
          <w:ilvl w:val="2"/>
          <w:numId w:val="1"/>
        </w:numPr>
        <w:shd w:val="clear" w:color="auto" w:fill="FFFFFF"/>
        <w:tabs>
          <w:tab w:val="clear" w:pos="2160"/>
          <w:tab w:val="num" w:pos="1830"/>
        </w:tabs>
        <w:ind w:left="1245"/>
        <w:rPr>
          <w:rFonts w:ascii="MuseoSans500" w:hAnsi="MuseoSans500"/>
          <w:color w:val="25150C"/>
          <w:sz w:val="21"/>
          <w:szCs w:val="21"/>
        </w:rPr>
      </w:pPr>
      <w:hyperlink r:id="rId14" w:history="1">
        <w:r w:rsidR="00C26A52" w:rsidRPr="00C26A52">
          <w:rPr>
            <w:rFonts w:ascii="MuseoSans500" w:hAnsi="MuseoSans500"/>
            <w:color w:val="002B5A"/>
            <w:sz w:val="21"/>
            <w:szCs w:val="21"/>
            <w:u w:val="single"/>
          </w:rPr>
          <w:t>University Curriculum Committee</w:t>
        </w:r>
      </w:hyperlink>
    </w:p>
    <w:p w14:paraId="1188E9B7" w14:textId="7FCFC72D" w:rsidR="00AA2EFD" w:rsidRPr="00005696" w:rsidRDefault="00F60B6B" w:rsidP="008F037A">
      <w:pPr>
        <w:numPr>
          <w:ilvl w:val="3"/>
          <w:numId w:val="1"/>
        </w:numPr>
        <w:shd w:val="clear" w:color="auto" w:fill="FFFFFF"/>
        <w:tabs>
          <w:tab w:val="clear" w:pos="2880"/>
          <w:tab w:val="num" w:pos="2550"/>
        </w:tabs>
        <w:ind w:left="1770"/>
        <w:rPr>
          <w:rFonts w:ascii="MuseoSans500" w:hAnsi="MuseoSans500"/>
          <w:color w:val="4472C4" w:themeColor="accent1"/>
          <w:sz w:val="21"/>
          <w:szCs w:val="21"/>
        </w:rPr>
      </w:pPr>
      <w:hyperlink r:id="rId15" w:history="1">
        <w:r w:rsidR="00AA2EFD" w:rsidRPr="00AA2EFD">
          <w:rPr>
            <w:rStyle w:val="Hyperlink"/>
            <w:rFonts w:ascii="MuseoSans500" w:hAnsi="MuseoSans500"/>
            <w:sz w:val="21"/>
            <w:szCs w:val="21"/>
          </w:rPr>
          <w:t>Meeting Minutes – Nov 7, 2019</w:t>
        </w:r>
      </w:hyperlink>
      <w:r w:rsidR="00005696">
        <w:rPr>
          <w:rFonts w:ascii="MuseoSans500" w:hAnsi="MuseoSans500"/>
          <w:color w:val="25150C"/>
          <w:sz w:val="21"/>
          <w:szCs w:val="21"/>
        </w:rPr>
        <w:t xml:space="preserve"> – </w:t>
      </w:r>
      <w:r w:rsidR="00005696" w:rsidRPr="00005696">
        <w:rPr>
          <w:rFonts w:ascii="MuseoSans500" w:hAnsi="MuseoSans500"/>
          <w:color w:val="4472C4" w:themeColor="accent1"/>
          <w:sz w:val="21"/>
          <w:szCs w:val="21"/>
        </w:rPr>
        <w:t>includes discussion on items included in action items below</w:t>
      </w:r>
    </w:p>
    <w:p w14:paraId="168465F0" w14:textId="2B374619" w:rsidR="00C26A52" w:rsidRPr="00C26A52" w:rsidRDefault="00F60B6B" w:rsidP="008F037A">
      <w:pPr>
        <w:numPr>
          <w:ilvl w:val="3"/>
          <w:numId w:val="1"/>
        </w:numPr>
        <w:shd w:val="clear" w:color="auto" w:fill="FFFFFF"/>
        <w:tabs>
          <w:tab w:val="clear" w:pos="2880"/>
          <w:tab w:val="num" w:pos="2550"/>
        </w:tabs>
        <w:ind w:left="1770"/>
        <w:rPr>
          <w:rFonts w:ascii="MuseoSans500" w:hAnsi="MuseoSans500"/>
          <w:color w:val="25150C"/>
          <w:sz w:val="21"/>
          <w:szCs w:val="21"/>
        </w:rPr>
      </w:pPr>
      <w:hyperlink r:id="rId16" w:history="1">
        <w:r w:rsidR="00C26A52" w:rsidRPr="00C26A52">
          <w:rPr>
            <w:rFonts w:ascii="MuseoSans500" w:hAnsi="MuseoSans500"/>
            <w:color w:val="002B5A"/>
            <w:sz w:val="21"/>
            <w:szCs w:val="21"/>
            <w:u w:val="single"/>
          </w:rPr>
          <w:t>November 2019 Action Items</w:t>
        </w:r>
      </w:hyperlink>
      <w:r w:rsidR="005B1E24">
        <w:rPr>
          <w:rFonts w:ascii="MuseoSans500" w:hAnsi="MuseoSans500"/>
          <w:color w:val="25150C"/>
          <w:sz w:val="21"/>
          <w:szCs w:val="21"/>
        </w:rPr>
        <w:t xml:space="preserve"> </w:t>
      </w:r>
      <w:r w:rsidR="005B1E24">
        <w:rPr>
          <w:rFonts w:ascii="MuseoSans500" w:hAnsi="MuseoSans500"/>
          <w:color w:val="4472C4" w:themeColor="accent1"/>
          <w:sz w:val="21"/>
          <w:szCs w:val="21"/>
        </w:rPr>
        <w:t>– recommendations to approve new course and program changes</w:t>
      </w:r>
      <w:r w:rsidR="00C85FCA">
        <w:rPr>
          <w:rFonts w:ascii="MuseoSans500" w:hAnsi="MuseoSans500"/>
          <w:color w:val="4472C4" w:themeColor="accent1"/>
          <w:sz w:val="21"/>
          <w:szCs w:val="21"/>
        </w:rPr>
        <w:t xml:space="preserve"> – UFC will consider under new business</w:t>
      </w:r>
    </w:p>
    <w:p w14:paraId="70475A03" w14:textId="77777777" w:rsidR="00C26A52" w:rsidRPr="00C26A52" w:rsidRDefault="00F60B6B" w:rsidP="008F037A">
      <w:pPr>
        <w:numPr>
          <w:ilvl w:val="2"/>
          <w:numId w:val="1"/>
        </w:numPr>
        <w:shd w:val="clear" w:color="auto" w:fill="FFFFFF"/>
        <w:ind w:left="1245"/>
        <w:rPr>
          <w:color w:val="25150C"/>
          <w:sz w:val="21"/>
          <w:szCs w:val="21"/>
        </w:rPr>
      </w:pPr>
      <w:hyperlink r:id="rId17" w:history="1">
        <w:r w:rsidR="00C26A52" w:rsidRPr="00C26A52">
          <w:rPr>
            <w:color w:val="002B5A"/>
            <w:sz w:val="21"/>
            <w:szCs w:val="21"/>
            <w:u w:val="single"/>
          </w:rPr>
          <w:t>University Faculty Affairs Committee</w:t>
        </w:r>
      </w:hyperlink>
    </w:p>
    <w:p w14:paraId="7C551D45" w14:textId="254D408B" w:rsidR="00C26A52" w:rsidRPr="00C26A52" w:rsidRDefault="00F60B6B" w:rsidP="008F037A">
      <w:pPr>
        <w:numPr>
          <w:ilvl w:val="3"/>
          <w:numId w:val="1"/>
        </w:numPr>
        <w:shd w:val="clear" w:color="auto" w:fill="FFFFFF"/>
        <w:ind w:left="1770"/>
        <w:rPr>
          <w:color w:val="25150C"/>
          <w:sz w:val="21"/>
          <w:szCs w:val="21"/>
        </w:rPr>
      </w:pPr>
      <w:hyperlink r:id="rId18" w:history="1">
        <w:r w:rsidR="008F037A" w:rsidRPr="008F037A">
          <w:rPr>
            <w:rStyle w:val="Hyperlink"/>
            <w:sz w:val="21"/>
            <w:szCs w:val="21"/>
          </w:rPr>
          <w:t>Meeting Minutes – Nov 21, 2019</w:t>
        </w:r>
      </w:hyperlink>
      <w:r w:rsidR="008F037A" w:rsidRPr="008F037A">
        <w:rPr>
          <w:color w:val="25150C"/>
          <w:sz w:val="21"/>
          <w:szCs w:val="21"/>
        </w:rPr>
        <w:t xml:space="preserve"> </w:t>
      </w:r>
      <w:r w:rsidR="008F037A">
        <w:rPr>
          <w:color w:val="25150C"/>
          <w:sz w:val="21"/>
          <w:szCs w:val="21"/>
        </w:rPr>
        <w:t>–</w:t>
      </w:r>
      <w:r w:rsidR="008F037A" w:rsidRPr="008F037A">
        <w:rPr>
          <w:color w:val="25150C"/>
          <w:sz w:val="21"/>
          <w:szCs w:val="21"/>
        </w:rPr>
        <w:t xml:space="preserve"> </w:t>
      </w:r>
      <w:r w:rsidR="008F037A">
        <w:rPr>
          <w:color w:val="4472C4" w:themeColor="accent1"/>
          <w:sz w:val="21"/>
          <w:szCs w:val="21"/>
        </w:rPr>
        <w:t xml:space="preserve">consideration of faculty request concerning faculty expectations during winter and spring breaks; motion to revised Section 6 of the Faculty Handbook regarding faculty evaluation – UFC will consider </w:t>
      </w:r>
      <w:r w:rsidR="005D5F2D">
        <w:rPr>
          <w:color w:val="4472C4" w:themeColor="accent1"/>
          <w:sz w:val="21"/>
          <w:szCs w:val="21"/>
        </w:rPr>
        <w:t xml:space="preserve">both </w:t>
      </w:r>
      <w:r w:rsidR="008F037A">
        <w:rPr>
          <w:color w:val="4472C4" w:themeColor="accent1"/>
          <w:sz w:val="21"/>
          <w:szCs w:val="21"/>
        </w:rPr>
        <w:t>under new business</w:t>
      </w:r>
    </w:p>
    <w:p w14:paraId="6850EDC1" w14:textId="77777777" w:rsidR="00C26A52" w:rsidRPr="00C26A52" w:rsidRDefault="00F60B6B" w:rsidP="008F037A">
      <w:pPr>
        <w:numPr>
          <w:ilvl w:val="2"/>
          <w:numId w:val="1"/>
        </w:numPr>
        <w:shd w:val="clear" w:color="auto" w:fill="FFFFFF"/>
        <w:ind w:left="1245"/>
        <w:rPr>
          <w:rFonts w:ascii="MuseoSans500" w:hAnsi="MuseoSans500"/>
          <w:color w:val="25150C"/>
          <w:sz w:val="21"/>
          <w:szCs w:val="21"/>
        </w:rPr>
      </w:pPr>
      <w:hyperlink r:id="rId19" w:history="1">
        <w:r w:rsidR="00C26A52" w:rsidRPr="00C26A52">
          <w:rPr>
            <w:rFonts w:ascii="MuseoSans500" w:hAnsi="MuseoSans500"/>
            <w:color w:val="002B5A"/>
            <w:sz w:val="21"/>
            <w:szCs w:val="21"/>
            <w:u w:val="single"/>
          </w:rPr>
          <w:t>University Faculty Organization Committee</w:t>
        </w:r>
      </w:hyperlink>
    </w:p>
    <w:p w14:paraId="03BDF18A" w14:textId="77777777" w:rsidR="00C26A52" w:rsidRPr="00C26A52" w:rsidRDefault="00C26A52" w:rsidP="008F037A">
      <w:pPr>
        <w:numPr>
          <w:ilvl w:val="3"/>
          <w:numId w:val="1"/>
        </w:numPr>
        <w:shd w:val="clear" w:color="auto" w:fill="FFFFFF"/>
        <w:ind w:left="1770"/>
        <w:rPr>
          <w:rFonts w:ascii="MuseoSans500" w:hAnsi="MuseoSans500"/>
          <w:color w:val="25150C"/>
          <w:sz w:val="21"/>
          <w:szCs w:val="21"/>
        </w:rPr>
      </w:pPr>
      <w:r w:rsidRPr="00C26A52">
        <w:rPr>
          <w:rFonts w:ascii="Arial" w:hAnsi="Arial" w:cs="Arial"/>
          <w:i/>
          <w:iCs/>
          <w:color w:val="25150C"/>
          <w:sz w:val="21"/>
          <w:szCs w:val="21"/>
        </w:rPr>
        <w:t>no report</w:t>
      </w:r>
    </w:p>
    <w:p w14:paraId="28E7E83E" w14:textId="77777777" w:rsidR="00C26A52" w:rsidRPr="00C26A52" w:rsidRDefault="00F60B6B" w:rsidP="008F037A">
      <w:pPr>
        <w:numPr>
          <w:ilvl w:val="2"/>
          <w:numId w:val="1"/>
        </w:numPr>
        <w:shd w:val="clear" w:color="auto" w:fill="FFFFFF"/>
        <w:ind w:left="1245"/>
        <w:rPr>
          <w:rFonts w:ascii="MuseoSans500" w:hAnsi="MuseoSans500"/>
          <w:color w:val="25150C"/>
          <w:sz w:val="21"/>
          <w:szCs w:val="21"/>
        </w:rPr>
      </w:pPr>
      <w:hyperlink r:id="rId20" w:history="1">
        <w:r w:rsidR="00C26A52" w:rsidRPr="00C26A52">
          <w:rPr>
            <w:rFonts w:ascii="MuseoSans500" w:hAnsi="MuseoSans500"/>
            <w:color w:val="002B5A"/>
            <w:sz w:val="21"/>
            <w:szCs w:val="21"/>
            <w:u w:val="single"/>
          </w:rPr>
          <w:t>University General Education Committee</w:t>
        </w:r>
      </w:hyperlink>
    </w:p>
    <w:p w14:paraId="63C55356" w14:textId="69ED1D4A" w:rsidR="00C26A52" w:rsidRPr="00C26A52" w:rsidRDefault="00F60B6B" w:rsidP="008F037A">
      <w:pPr>
        <w:numPr>
          <w:ilvl w:val="3"/>
          <w:numId w:val="1"/>
        </w:numPr>
        <w:shd w:val="clear" w:color="auto" w:fill="FFFFFF"/>
        <w:ind w:left="1770"/>
        <w:rPr>
          <w:rFonts w:ascii="MuseoSans500" w:hAnsi="MuseoSans500"/>
          <w:color w:val="25150C"/>
          <w:sz w:val="21"/>
          <w:szCs w:val="21"/>
        </w:rPr>
      </w:pPr>
      <w:hyperlink r:id="rId21" w:history="1">
        <w:r w:rsidR="00C26A52" w:rsidRPr="00C26A52">
          <w:rPr>
            <w:rFonts w:ascii="MuseoSans500" w:hAnsi="MuseoSans500"/>
            <w:color w:val="002B5A"/>
            <w:sz w:val="21"/>
            <w:szCs w:val="21"/>
            <w:u w:val="single"/>
          </w:rPr>
          <w:t>Meeting Minutes – Nov 6, 2019</w:t>
        </w:r>
      </w:hyperlink>
      <w:r w:rsidR="009B727B">
        <w:rPr>
          <w:rFonts w:ascii="MuseoSans500" w:hAnsi="MuseoSans500"/>
          <w:color w:val="25150C"/>
          <w:sz w:val="21"/>
          <w:szCs w:val="21"/>
        </w:rPr>
        <w:t xml:space="preserve"> – </w:t>
      </w:r>
      <w:r w:rsidR="009B727B">
        <w:rPr>
          <w:rFonts w:ascii="MuseoSans500" w:hAnsi="MuseoSans500"/>
          <w:color w:val="4472C4" w:themeColor="accent1"/>
          <w:sz w:val="21"/>
          <w:szCs w:val="21"/>
        </w:rPr>
        <w:t xml:space="preserve">clarification of course approval for previous gen ed courses that will count in new curriculum and if they will count for students transitioning into the new curriculum, second language course substitution, and requests for </w:t>
      </w:r>
      <w:proofErr w:type="spellStart"/>
      <w:r w:rsidR="009B727B">
        <w:rPr>
          <w:rFonts w:ascii="MuseoSans500" w:hAnsi="MuseoSans500"/>
          <w:color w:val="4472C4" w:themeColor="accent1"/>
          <w:sz w:val="21"/>
          <w:szCs w:val="21"/>
        </w:rPr>
        <w:t>reeevaluation</w:t>
      </w:r>
      <w:proofErr w:type="spellEnd"/>
    </w:p>
    <w:p w14:paraId="241AE8A7" w14:textId="44C1780A" w:rsidR="00C26A52" w:rsidRPr="00C26A52" w:rsidRDefault="00F60B6B" w:rsidP="008F037A">
      <w:pPr>
        <w:numPr>
          <w:ilvl w:val="3"/>
          <w:numId w:val="1"/>
        </w:numPr>
        <w:shd w:val="clear" w:color="auto" w:fill="FFFFFF"/>
        <w:ind w:left="1770"/>
        <w:rPr>
          <w:rFonts w:ascii="MuseoSans500" w:hAnsi="MuseoSans500"/>
          <w:color w:val="25150C"/>
          <w:sz w:val="21"/>
          <w:szCs w:val="21"/>
        </w:rPr>
      </w:pPr>
      <w:hyperlink r:id="rId22" w:history="1">
        <w:r w:rsidR="00C26A52" w:rsidRPr="00C26A52">
          <w:rPr>
            <w:rFonts w:ascii="MuseoSans500" w:hAnsi="MuseoSans500"/>
            <w:color w:val="002B5A"/>
            <w:sz w:val="21"/>
            <w:szCs w:val="21"/>
            <w:u w:val="single"/>
          </w:rPr>
          <w:t>Approved 2020 General Education Courses</w:t>
        </w:r>
      </w:hyperlink>
      <w:r w:rsidR="00C85FCA">
        <w:rPr>
          <w:rFonts w:ascii="MuseoSans500" w:hAnsi="MuseoSans500"/>
          <w:color w:val="25150C"/>
          <w:sz w:val="21"/>
          <w:szCs w:val="21"/>
        </w:rPr>
        <w:t xml:space="preserve"> </w:t>
      </w:r>
      <w:r w:rsidR="00C85FCA">
        <w:rPr>
          <w:rFonts w:ascii="MuseoSans500" w:hAnsi="MuseoSans500"/>
          <w:color w:val="4472C4" w:themeColor="accent1"/>
          <w:sz w:val="21"/>
          <w:szCs w:val="21"/>
        </w:rPr>
        <w:t>– recommended courses for each category of the new general education curriculum- UFC will consider under new business</w:t>
      </w:r>
    </w:p>
    <w:p w14:paraId="375C236A" w14:textId="77777777" w:rsidR="00C26A52" w:rsidRPr="00C26A52" w:rsidRDefault="00F60B6B" w:rsidP="008F037A">
      <w:pPr>
        <w:numPr>
          <w:ilvl w:val="2"/>
          <w:numId w:val="1"/>
        </w:numPr>
        <w:shd w:val="clear" w:color="auto" w:fill="FFFFFF"/>
        <w:ind w:left="1245"/>
        <w:rPr>
          <w:rFonts w:ascii="MuseoSans500" w:hAnsi="MuseoSans500"/>
          <w:color w:val="25150C"/>
          <w:sz w:val="21"/>
          <w:szCs w:val="21"/>
        </w:rPr>
      </w:pPr>
      <w:hyperlink r:id="rId23" w:history="1">
        <w:r w:rsidR="00C26A52" w:rsidRPr="00C26A52">
          <w:rPr>
            <w:rFonts w:ascii="MuseoSans500" w:hAnsi="MuseoSans500"/>
            <w:color w:val="002B5A"/>
            <w:sz w:val="21"/>
            <w:szCs w:val="21"/>
            <w:u w:val="single"/>
          </w:rPr>
          <w:t>University Sabbaticals, Fellowships &amp; Faculty Awards Committee</w:t>
        </w:r>
      </w:hyperlink>
    </w:p>
    <w:p w14:paraId="64C75DB1" w14:textId="2FF087D9" w:rsidR="00C26A52" w:rsidRPr="00C26A52" w:rsidRDefault="00F60B6B" w:rsidP="008F037A">
      <w:pPr>
        <w:numPr>
          <w:ilvl w:val="3"/>
          <w:numId w:val="1"/>
        </w:numPr>
        <w:shd w:val="clear" w:color="auto" w:fill="FFFFFF"/>
        <w:ind w:left="1770"/>
        <w:rPr>
          <w:rFonts w:ascii="MuseoSans500" w:hAnsi="MuseoSans500"/>
          <w:color w:val="25150C"/>
          <w:sz w:val="21"/>
          <w:szCs w:val="21"/>
        </w:rPr>
      </w:pPr>
      <w:hyperlink r:id="rId24" w:history="1">
        <w:r w:rsidR="00C26A52" w:rsidRPr="00C26A52">
          <w:rPr>
            <w:rFonts w:ascii="MuseoSans500" w:hAnsi="MuseoSans500"/>
            <w:color w:val="002B5A"/>
            <w:sz w:val="21"/>
            <w:szCs w:val="21"/>
            <w:u w:val="single"/>
          </w:rPr>
          <w:t>Meeting Minutes of Oct 11 and 16, 2019</w:t>
        </w:r>
      </w:hyperlink>
      <w:r w:rsidR="00907D5F">
        <w:rPr>
          <w:rFonts w:ascii="MuseoSans500" w:hAnsi="MuseoSans500"/>
          <w:color w:val="25150C"/>
          <w:sz w:val="21"/>
          <w:szCs w:val="21"/>
        </w:rPr>
        <w:t xml:space="preserve"> – </w:t>
      </w:r>
      <w:r w:rsidR="00907D5F">
        <w:rPr>
          <w:rFonts w:ascii="MuseoSans500" w:hAnsi="MuseoSans500"/>
          <w:color w:val="4472C4" w:themeColor="accent1"/>
          <w:sz w:val="21"/>
          <w:szCs w:val="21"/>
        </w:rPr>
        <w:t>references review of nineteen sabbatical applications</w:t>
      </w:r>
    </w:p>
    <w:p w14:paraId="4F623461" w14:textId="77777777" w:rsidR="00C26A52" w:rsidRPr="00C26A52" w:rsidRDefault="00F60B6B" w:rsidP="008F037A">
      <w:pPr>
        <w:numPr>
          <w:ilvl w:val="2"/>
          <w:numId w:val="1"/>
        </w:numPr>
        <w:shd w:val="clear" w:color="auto" w:fill="FFFFFF"/>
        <w:ind w:left="1245"/>
        <w:rPr>
          <w:rFonts w:ascii="MuseoSans500" w:hAnsi="MuseoSans500"/>
          <w:color w:val="25150C"/>
          <w:sz w:val="21"/>
          <w:szCs w:val="21"/>
        </w:rPr>
      </w:pPr>
      <w:hyperlink r:id="rId25" w:history="1">
        <w:r w:rsidR="00C26A52" w:rsidRPr="00C26A52">
          <w:rPr>
            <w:rFonts w:ascii="MuseoSans500" w:hAnsi="MuseoSans500"/>
            <w:color w:val="002B5A"/>
            <w:sz w:val="21"/>
            <w:szCs w:val="21"/>
            <w:u w:val="single"/>
          </w:rPr>
          <w:t>University Student Affairs &amp; Campus Life Advisory Committee</w:t>
        </w:r>
      </w:hyperlink>
    </w:p>
    <w:p w14:paraId="0580485B" w14:textId="0C003FA6" w:rsidR="00C26A52" w:rsidRPr="00C26A52" w:rsidRDefault="00F60B6B" w:rsidP="008F037A">
      <w:pPr>
        <w:numPr>
          <w:ilvl w:val="3"/>
          <w:numId w:val="1"/>
        </w:numPr>
        <w:shd w:val="clear" w:color="auto" w:fill="FFFFFF"/>
        <w:ind w:left="1770"/>
        <w:rPr>
          <w:rFonts w:ascii="MuseoSans500" w:hAnsi="MuseoSans500"/>
          <w:color w:val="25150C"/>
          <w:sz w:val="21"/>
          <w:szCs w:val="21"/>
        </w:rPr>
      </w:pPr>
      <w:hyperlink r:id="rId26" w:history="1">
        <w:r w:rsidR="00C26A52" w:rsidRPr="00C26A52">
          <w:rPr>
            <w:rFonts w:ascii="MuseoSans500" w:hAnsi="MuseoSans500"/>
            <w:color w:val="002B5A"/>
            <w:sz w:val="21"/>
            <w:szCs w:val="21"/>
            <w:u w:val="single"/>
          </w:rPr>
          <w:t>Draft Meeting Minutes of October 2019</w:t>
        </w:r>
      </w:hyperlink>
      <w:r w:rsidR="002E0DFD">
        <w:rPr>
          <w:rFonts w:ascii="MuseoSans500" w:hAnsi="MuseoSans500"/>
          <w:color w:val="25150C"/>
          <w:sz w:val="21"/>
          <w:szCs w:val="21"/>
        </w:rPr>
        <w:t xml:space="preserve"> – </w:t>
      </w:r>
      <w:r w:rsidR="002E0DFD">
        <w:rPr>
          <w:rFonts w:ascii="MuseoSans500" w:hAnsi="MuseoSans500"/>
          <w:color w:val="4472C4" w:themeColor="accent1"/>
          <w:sz w:val="21"/>
          <w:szCs w:val="21"/>
        </w:rPr>
        <w:t>discussed student representatives for the committee, and considerations for students working part/full time job while attending the university</w:t>
      </w:r>
    </w:p>
    <w:p w14:paraId="256479BE" w14:textId="77777777" w:rsidR="00C26A52" w:rsidRPr="00C26A52" w:rsidRDefault="00F60B6B" w:rsidP="008F037A">
      <w:pPr>
        <w:numPr>
          <w:ilvl w:val="2"/>
          <w:numId w:val="1"/>
        </w:numPr>
        <w:shd w:val="clear" w:color="auto" w:fill="FFFFFF"/>
        <w:ind w:left="1245"/>
        <w:rPr>
          <w:rFonts w:ascii="MuseoSans500" w:hAnsi="MuseoSans500"/>
          <w:color w:val="25150C"/>
          <w:sz w:val="21"/>
          <w:szCs w:val="21"/>
        </w:rPr>
      </w:pPr>
      <w:hyperlink r:id="rId27" w:history="1">
        <w:r w:rsidR="00C26A52" w:rsidRPr="00C26A52">
          <w:rPr>
            <w:rFonts w:ascii="MuseoSans500" w:hAnsi="MuseoSans500"/>
            <w:color w:val="002B5A"/>
            <w:sz w:val="21"/>
            <w:szCs w:val="21"/>
            <w:u w:val="single"/>
          </w:rPr>
          <w:t>Bachelor of Liberal Studies (BLS) Committee</w:t>
        </w:r>
      </w:hyperlink>
    </w:p>
    <w:p w14:paraId="1A9F27B9" w14:textId="68926928" w:rsidR="00C26A52" w:rsidRPr="00C26A52" w:rsidRDefault="00F60B6B" w:rsidP="008F037A">
      <w:pPr>
        <w:numPr>
          <w:ilvl w:val="3"/>
          <w:numId w:val="1"/>
        </w:numPr>
        <w:shd w:val="clear" w:color="auto" w:fill="FFFFFF"/>
        <w:ind w:left="1770"/>
        <w:rPr>
          <w:rFonts w:ascii="MuseoSans500" w:hAnsi="MuseoSans500"/>
          <w:color w:val="25150C"/>
          <w:sz w:val="21"/>
          <w:szCs w:val="21"/>
        </w:rPr>
      </w:pPr>
      <w:hyperlink r:id="rId28" w:history="1">
        <w:r w:rsidR="00C26A52" w:rsidRPr="00C26A52">
          <w:rPr>
            <w:rFonts w:ascii="MuseoSans500" w:hAnsi="MuseoSans500"/>
            <w:color w:val="002B5A"/>
            <w:sz w:val="21"/>
            <w:szCs w:val="21"/>
            <w:u w:val="single"/>
          </w:rPr>
          <w:t>Meeting Minutes – Nov 8, 2019</w:t>
        </w:r>
      </w:hyperlink>
      <w:r w:rsidR="005B5635">
        <w:rPr>
          <w:rFonts w:ascii="MuseoSans500" w:hAnsi="MuseoSans500"/>
          <w:color w:val="25150C"/>
          <w:sz w:val="21"/>
          <w:szCs w:val="21"/>
        </w:rPr>
        <w:t xml:space="preserve"> </w:t>
      </w:r>
      <w:r w:rsidR="000603CB">
        <w:rPr>
          <w:rFonts w:ascii="MuseoSans500" w:hAnsi="MuseoSans500"/>
          <w:color w:val="25150C"/>
          <w:sz w:val="21"/>
          <w:szCs w:val="21"/>
        </w:rPr>
        <w:t>–</w:t>
      </w:r>
      <w:r w:rsidR="005B5635">
        <w:rPr>
          <w:rFonts w:ascii="MuseoSans500" w:hAnsi="MuseoSans500"/>
          <w:color w:val="25150C"/>
          <w:sz w:val="21"/>
          <w:szCs w:val="21"/>
        </w:rPr>
        <w:t xml:space="preserve"> </w:t>
      </w:r>
      <w:r w:rsidR="000603CB">
        <w:rPr>
          <w:rFonts w:ascii="MuseoSans500" w:hAnsi="MuseoSans500"/>
          <w:color w:val="4472C4" w:themeColor="accent1"/>
          <w:sz w:val="21"/>
          <w:szCs w:val="21"/>
        </w:rPr>
        <w:t>committee approved a revised BLS general education requirements – UFC will consider under new business</w:t>
      </w:r>
    </w:p>
    <w:p w14:paraId="66C39270" w14:textId="77777777" w:rsidR="00C26A52" w:rsidRPr="00C26A52" w:rsidRDefault="00F60B6B" w:rsidP="008F037A">
      <w:pPr>
        <w:numPr>
          <w:ilvl w:val="2"/>
          <w:numId w:val="1"/>
        </w:numPr>
        <w:shd w:val="clear" w:color="auto" w:fill="FFFFFF"/>
        <w:ind w:left="1245"/>
        <w:rPr>
          <w:rFonts w:ascii="MuseoSans500" w:hAnsi="MuseoSans500"/>
          <w:color w:val="25150C"/>
          <w:sz w:val="21"/>
          <w:szCs w:val="21"/>
        </w:rPr>
      </w:pPr>
      <w:hyperlink r:id="rId29" w:history="1">
        <w:r w:rsidR="00C26A52" w:rsidRPr="00C26A52">
          <w:rPr>
            <w:rFonts w:ascii="MuseoSans500" w:hAnsi="MuseoSans500"/>
            <w:color w:val="002B5A"/>
            <w:sz w:val="21"/>
            <w:szCs w:val="21"/>
            <w:u w:val="single"/>
          </w:rPr>
          <w:t>Distance and Blended Learning Committee</w:t>
        </w:r>
      </w:hyperlink>
    </w:p>
    <w:p w14:paraId="77D5AF4C" w14:textId="72C76D26" w:rsidR="00C26A52" w:rsidRPr="00C26A52" w:rsidRDefault="00F60B6B" w:rsidP="008F037A">
      <w:pPr>
        <w:numPr>
          <w:ilvl w:val="3"/>
          <w:numId w:val="1"/>
        </w:numPr>
        <w:shd w:val="clear" w:color="auto" w:fill="FFFFFF"/>
        <w:ind w:left="1770"/>
        <w:rPr>
          <w:rFonts w:ascii="MuseoSans500" w:hAnsi="MuseoSans500"/>
          <w:color w:val="25150C"/>
          <w:sz w:val="21"/>
          <w:szCs w:val="21"/>
        </w:rPr>
      </w:pPr>
      <w:hyperlink r:id="rId30" w:history="1">
        <w:r w:rsidR="00C26A52" w:rsidRPr="00C26A52">
          <w:rPr>
            <w:rFonts w:ascii="MuseoSans500" w:hAnsi="MuseoSans500"/>
            <w:color w:val="002B5A"/>
            <w:sz w:val="21"/>
            <w:szCs w:val="21"/>
            <w:u w:val="single"/>
          </w:rPr>
          <w:t>Meeting Minutes – November 2019</w:t>
        </w:r>
      </w:hyperlink>
      <w:r w:rsidR="000C4F16">
        <w:rPr>
          <w:rFonts w:ascii="MuseoSans500" w:hAnsi="MuseoSans500"/>
          <w:color w:val="25150C"/>
          <w:sz w:val="21"/>
          <w:szCs w:val="21"/>
        </w:rPr>
        <w:t xml:space="preserve"> – </w:t>
      </w:r>
      <w:r w:rsidR="000C4F16">
        <w:rPr>
          <w:rFonts w:ascii="MuseoSans500" w:hAnsi="MuseoSans500"/>
          <w:color w:val="4472C4" w:themeColor="accent1"/>
          <w:sz w:val="21"/>
          <w:szCs w:val="21"/>
        </w:rPr>
        <w:t>consideration of proposals to teach courses online – UFC will consider under new business</w:t>
      </w:r>
    </w:p>
    <w:p w14:paraId="5BB2E3EE" w14:textId="77777777" w:rsidR="00C26A52" w:rsidRPr="00C26A52" w:rsidRDefault="00F60B6B" w:rsidP="008F037A">
      <w:pPr>
        <w:numPr>
          <w:ilvl w:val="2"/>
          <w:numId w:val="1"/>
        </w:numPr>
        <w:shd w:val="clear" w:color="auto" w:fill="FFFFFF"/>
        <w:ind w:left="1245"/>
        <w:rPr>
          <w:rFonts w:ascii="MuseoSans500" w:hAnsi="MuseoSans500"/>
          <w:color w:val="25150C"/>
          <w:sz w:val="21"/>
          <w:szCs w:val="21"/>
        </w:rPr>
      </w:pPr>
      <w:hyperlink r:id="rId31" w:history="1">
        <w:r w:rsidR="00C26A52" w:rsidRPr="00C26A52">
          <w:rPr>
            <w:rFonts w:ascii="MuseoSans500" w:hAnsi="MuseoSans500"/>
            <w:color w:val="002B5A"/>
            <w:sz w:val="21"/>
            <w:szCs w:val="21"/>
            <w:u w:val="single"/>
          </w:rPr>
          <w:t>First Year Seminar Committee</w:t>
        </w:r>
      </w:hyperlink>
    </w:p>
    <w:p w14:paraId="78DEFBE5" w14:textId="6AF34DDF" w:rsidR="00C26A52" w:rsidRPr="00C26A52" w:rsidRDefault="00F60B6B" w:rsidP="008F037A">
      <w:pPr>
        <w:numPr>
          <w:ilvl w:val="3"/>
          <w:numId w:val="1"/>
        </w:numPr>
        <w:shd w:val="clear" w:color="auto" w:fill="FFFFFF"/>
        <w:ind w:left="1770"/>
        <w:rPr>
          <w:rFonts w:ascii="MuseoSans500" w:hAnsi="MuseoSans500"/>
          <w:color w:val="25150C"/>
          <w:sz w:val="21"/>
          <w:szCs w:val="21"/>
        </w:rPr>
      </w:pPr>
      <w:hyperlink r:id="rId32" w:history="1">
        <w:r w:rsidR="00660E9E" w:rsidRPr="00660E9E">
          <w:rPr>
            <w:rStyle w:val="Hyperlink"/>
            <w:rFonts w:ascii="MuseoSans500" w:hAnsi="MuseoSans500"/>
            <w:sz w:val="21"/>
            <w:szCs w:val="21"/>
          </w:rPr>
          <w:t>Meeting Minutes – Nov 15, 2019</w:t>
        </w:r>
      </w:hyperlink>
      <w:r w:rsidR="00EC505E">
        <w:rPr>
          <w:rFonts w:ascii="MuseoSans500" w:hAnsi="MuseoSans500"/>
          <w:color w:val="25150C"/>
          <w:sz w:val="21"/>
          <w:szCs w:val="21"/>
        </w:rPr>
        <w:t xml:space="preserve"> – </w:t>
      </w:r>
      <w:r w:rsidR="00EC505E">
        <w:rPr>
          <w:rFonts w:ascii="MuseoSans500" w:hAnsi="MuseoSans500"/>
          <w:color w:val="4472C4" w:themeColor="accent1"/>
          <w:sz w:val="21"/>
          <w:szCs w:val="21"/>
        </w:rPr>
        <w:t>consideration of new FSEM proposals, and proposals to add additional instructors to existing FSEMs – UFC will consider under new business</w:t>
      </w:r>
    </w:p>
    <w:p w14:paraId="1D72899D" w14:textId="77777777" w:rsidR="00C26A52" w:rsidRPr="00C26A52" w:rsidRDefault="00F60B6B" w:rsidP="008F037A">
      <w:pPr>
        <w:numPr>
          <w:ilvl w:val="2"/>
          <w:numId w:val="1"/>
        </w:numPr>
        <w:shd w:val="clear" w:color="auto" w:fill="FFFFFF"/>
        <w:ind w:left="1245"/>
        <w:rPr>
          <w:rFonts w:ascii="MuseoSans500" w:hAnsi="MuseoSans500"/>
          <w:color w:val="25150C"/>
          <w:sz w:val="21"/>
          <w:szCs w:val="21"/>
        </w:rPr>
      </w:pPr>
      <w:hyperlink r:id="rId33" w:history="1">
        <w:r w:rsidR="00C26A52" w:rsidRPr="00C26A52">
          <w:rPr>
            <w:rFonts w:ascii="MuseoSans500" w:hAnsi="MuseoSans500"/>
            <w:color w:val="002B5A"/>
            <w:sz w:val="21"/>
            <w:szCs w:val="21"/>
            <w:u w:val="single"/>
          </w:rPr>
          <w:t>Honors Program Committee</w:t>
        </w:r>
      </w:hyperlink>
    </w:p>
    <w:p w14:paraId="4E16049B" w14:textId="64AA0BF3" w:rsidR="00C26A52" w:rsidRPr="004F36C8" w:rsidRDefault="00F60B6B" w:rsidP="008F037A">
      <w:pPr>
        <w:numPr>
          <w:ilvl w:val="3"/>
          <w:numId w:val="1"/>
        </w:numPr>
        <w:shd w:val="clear" w:color="auto" w:fill="FFFFFF"/>
        <w:ind w:left="1770"/>
        <w:rPr>
          <w:color w:val="25150C"/>
          <w:sz w:val="21"/>
          <w:szCs w:val="21"/>
        </w:rPr>
      </w:pPr>
      <w:hyperlink r:id="rId34" w:history="1">
        <w:r w:rsidR="004F36C8" w:rsidRPr="004F36C8">
          <w:rPr>
            <w:rStyle w:val="Hyperlink"/>
            <w:sz w:val="21"/>
            <w:szCs w:val="21"/>
          </w:rPr>
          <w:t>Action Item – Nov 20, 2019</w:t>
        </w:r>
      </w:hyperlink>
    </w:p>
    <w:p w14:paraId="3DBB8D78" w14:textId="77777777" w:rsidR="00C26A52" w:rsidRPr="00C26A52" w:rsidRDefault="00F60B6B" w:rsidP="008F037A">
      <w:pPr>
        <w:numPr>
          <w:ilvl w:val="2"/>
          <w:numId w:val="1"/>
        </w:numPr>
        <w:shd w:val="clear" w:color="auto" w:fill="FFFFFF"/>
        <w:ind w:left="1245"/>
        <w:rPr>
          <w:rFonts w:ascii="MuseoSans500" w:hAnsi="MuseoSans500"/>
          <w:color w:val="25150C"/>
          <w:sz w:val="21"/>
          <w:szCs w:val="21"/>
        </w:rPr>
      </w:pPr>
      <w:hyperlink r:id="rId35" w:history="1">
        <w:r w:rsidR="00C26A52" w:rsidRPr="00C26A52">
          <w:rPr>
            <w:rFonts w:ascii="MuseoSans500" w:hAnsi="MuseoSans500"/>
            <w:color w:val="002B5A"/>
            <w:sz w:val="21"/>
            <w:szCs w:val="21"/>
            <w:u w:val="single"/>
          </w:rPr>
          <w:t>James Farmer Multicultural Center Advisory Committee</w:t>
        </w:r>
      </w:hyperlink>
    </w:p>
    <w:p w14:paraId="5F2F024B" w14:textId="4FFE893E" w:rsidR="00C26A52" w:rsidRPr="00C26A52" w:rsidRDefault="00F60B6B" w:rsidP="008F037A">
      <w:pPr>
        <w:numPr>
          <w:ilvl w:val="3"/>
          <w:numId w:val="1"/>
        </w:numPr>
        <w:shd w:val="clear" w:color="auto" w:fill="FFFFFF"/>
        <w:ind w:left="1770"/>
        <w:rPr>
          <w:rFonts w:ascii="MuseoSans500" w:hAnsi="MuseoSans500"/>
          <w:color w:val="25150C"/>
          <w:sz w:val="21"/>
          <w:szCs w:val="21"/>
        </w:rPr>
      </w:pPr>
      <w:hyperlink r:id="rId36" w:history="1">
        <w:r w:rsidR="00C26A52" w:rsidRPr="00C26A52">
          <w:rPr>
            <w:rFonts w:ascii="MuseoSans500" w:hAnsi="MuseoSans500"/>
            <w:color w:val="002B5A"/>
            <w:sz w:val="21"/>
            <w:szCs w:val="21"/>
            <w:u w:val="single"/>
          </w:rPr>
          <w:t>Meeting Minutes – Nov 20, 2019</w:t>
        </w:r>
      </w:hyperlink>
      <w:r w:rsidR="0014481E">
        <w:rPr>
          <w:rFonts w:ascii="MuseoSans500" w:hAnsi="MuseoSans500"/>
          <w:color w:val="25150C"/>
          <w:sz w:val="21"/>
          <w:szCs w:val="21"/>
        </w:rPr>
        <w:t xml:space="preserve"> – </w:t>
      </w:r>
      <w:r w:rsidR="0014481E">
        <w:rPr>
          <w:rFonts w:ascii="MuseoSans500" w:hAnsi="MuseoSans500"/>
          <w:color w:val="4472C4" w:themeColor="accent1"/>
          <w:sz w:val="21"/>
          <w:szCs w:val="21"/>
        </w:rPr>
        <w:t>updates and discussion of programming, social justice initiatives, Farmer Legacy Council plans, and RISE Peer Mentoring; committee plans to discuss diversity training for faculty at a future meeting</w:t>
      </w:r>
    </w:p>
    <w:p w14:paraId="2977DEF3" w14:textId="77777777" w:rsidR="00C26A52" w:rsidRPr="00C26A52" w:rsidRDefault="00F60B6B" w:rsidP="008F037A">
      <w:pPr>
        <w:numPr>
          <w:ilvl w:val="3"/>
          <w:numId w:val="1"/>
        </w:numPr>
        <w:shd w:val="clear" w:color="auto" w:fill="FFFFFF"/>
        <w:ind w:left="1770"/>
        <w:rPr>
          <w:rFonts w:ascii="MuseoSans500" w:hAnsi="MuseoSans500"/>
          <w:color w:val="25150C"/>
          <w:sz w:val="21"/>
          <w:szCs w:val="21"/>
        </w:rPr>
      </w:pPr>
      <w:hyperlink r:id="rId37" w:history="1">
        <w:r w:rsidR="00C26A52" w:rsidRPr="00C26A52">
          <w:rPr>
            <w:rFonts w:ascii="MuseoSans500" w:hAnsi="MuseoSans500"/>
            <w:color w:val="002B5A"/>
            <w:sz w:val="21"/>
            <w:szCs w:val="21"/>
            <w:u w:val="single"/>
          </w:rPr>
          <w:t>Programming Report – Nov 20, 2019</w:t>
        </w:r>
      </w:hyperlink>
    </w:p>
    <w:p w14:paraId="76B0D2BC" w14:textId="77777777" w:rsidR="00C26A52" w:rsidRPr="00C26A52" w:rsidRDefault="00F60B6B" w:rsidP="008F037A">
      <w:pPr>
        <w:numPr>
          <w:ilvl w:val="2"/>
          <w:numId w:val="1"/>
        </w:numPr>
        <w:shd w:val="clear" w:color="auto" w:fill="FFFFFF"/>
        <w:ind w:left="1245"/>
        <w:rPr>
          <w:color w:val="25150C"/>
          <w:sz w:val="21"/>
          <w:szCs w:val="21"/>
        </w:rPr>
      </w:pPr>
      <w:hyperlink r:id="rId38" w:history="1">
        <w:r w:rsidR="00C26A52" w:rsidRPr="00C26A52">
          <w:rPr>
            <w:color w:val="002B5A"/>
            <w:sz w:val="21"/>
            <w:szCs w:val="21"/>
            <w:u w:val="single"/>
          </w:rPr>
          <w:t>Journalism Advisory Committee</w:t>
        </w:r>
      </w:hyperlink>
    </w:p>
    <w:p w14:paraId="78917AEB" w14:textId="0AADB9DC" w:rsidR="00C26A52" w:rsidRPr="00C26A52" w:rsidRDefault="00F60B6B" w:rsidP="008F037A">
      <w:pPr>
        <w:numPr>
          <w:ilvl w:val="3"/>
          <w:numId w:val="1"/>
        </w:numPr>
        <w:shd w:val="clear" w:color="auto" w:fill="FFFFFF"/>
        <w:ind w:left="1770"/>
        <w:rPr>
          <w:color w:val="25150C"/>
          <w:sz w:val="21"/>
          <w:szCs w:val="21"/>
        </w:rPr>
      </w:pPr>
      <w:hyperlink r:id="rId39" w:history="1">
        <w:r w:rsidR="007A02BB" w:rsidRPr="007A02BB">
          <w:rPr>
            <w:rStyle w:val="Hyperlink"/>
            <w:sz w:val="21"/>
            <w:szCs w:val="21"/>
          </w:rPr>
          <w:t>Meeting Minutes – Oct 28, 2019</w:t>
        </w:r>
      </w:hyperlink>
      <w:r w:rsidR="00FE4BAB">
        <w:rPr>
          <w:color w:val="25150C"/>
          <w:sz w:val="21"/>
          <w:szCs w:val="21"/>
        </w:rPr>
        <w:t xml:space="preserve"> </w:t>
      </w:r>
      <w:r w:rsidR="00730236">
        <w:rPr>
          <w:color w:val="25150C"/>
          <w:sz w:val="21"/>
          <w:szCs w:val="21"/>
        </w:rPr>
        <w:t>–</w:t>
      </w:r>
      <w:r w:rsidR="00FE4BAB">
        <w:rPr>
          <w:color w:val="25150C"/>
          <w:sz w:val="21"/>
          <w:szCs w:val="21"/>
        </w:rPr>
        <w:t xml:space="preserve"> </w:t>
      </w:r>
      <w:r w:rsidR="00730236">
        <w:rPr>
          <w:color w:val="4472C4" w:themeColor="accent1"/>
          <w:sz w:val="21"/>
          <w:szCs w:val="21"/>
        </w:rPr>
        <w:t>discussion of development of Standard Operating Procedures for the Blue and Gray</w:t>
      </w:r>
    </w:p>
    <w:p w14:paraId="002576B2" w14:textId="77777777" w:rsidR="00C26A52" w:rsidRPr="00C26A52" w:rsidRDefault="00F60B6B" w:rsidP="008F037A">
      <w:pPr>
        <w:numPr>
          <w:ilvl w:val="2"/>
          <w:numId w:val="1"/>
        </w:numPr>
        <w:shd w:val="clear" w:color="auto" w:fill="FFFFFF"/>
        <w:ind w:left="1245"/>
        <w:rPr>
          <w:rFonts w:ascii="MuseoSans500" w:hAnsi="MuseoSans500"/>
          <w:color w:val="25150C"/>
          <w:sz w:val="21"/>
          <w:szCs w:val="21"/>
        </w:rPr>
      </w:pPr>
      <w:hyperlink r:id="rId40" w:history="1">
        <w:r w:rsidR="00C26A52" w:rsidRPr="00C26A52">
          <w:rPr>
            <w:rFonts w:ascii="MuseoSans500" w:hAnsi="MuseoSans500"/>
            <w:color w:val="002B5A"/>
            <w:sz w:val="21"/>
            <w:szCs w:val="21"/>
            <w:u w:val="single"/>
          </w:rPr>
          <w:t>Speaking Intensive Committee</w:t>
        </w:r>
      </w:hyperlink>
    </w:p>
    <w:p w14:paraId="38473EBD" w14:textId="44409562" w:rsidR="00C26A52" w:rsidRPr="00C26A52" w:rsidRDefault="00F60B6B" w:rsidP="008F037A">
      <w:pPr>
        <w:numPr>
          <w:ilvl w:val="3"/>
          <w:numId w:val="1"/>
        </w:numPr>
        <w:shd w:val="clear" w:color="auto" w:fill="FFFFFF"/>
        <w:ind w:left="1770"/>
        <w:rPr>
          <w:rFonts w:ascii="MuseoSans500" w:hAnsi="MuseoSans500"/>
          <w:color w:val="25150C"/>
          <w:sz w:val="21"/>
          <w:szCs w:val="21"/>
        </w:rPr>
      </w:pPr>
      <w:hyperlink r:id="rId41" w:history="1">
        <w:r w:rsidR="00C26A52" w:rsidRPr="00C26A52">
          <w:rPr>
            <w:rFonts w:ascii="MuseoSans500" w:hAnsi="MuseoSans500"/>
            <w:color w:val="002B5A"/>
            <w:sz w:val="21"/>
            <w:szCs w:val="21"/>
            <w:u w:val="single"/>
          </w:rPr>
          <w:t>Meeting Minutes – Nov 18, 2019</w:t>
        </w:r>
      </w:hyperlink>
      <w:r w:rsidR="00730236">
        <w:rPr>
          <w:rFonts w:ascii="MuseoSans500" w:hAnsi="MuseoSans500"/>
          <w:color w:val="25150C"/>
          <w:sz w:val="21"/>
          <w:szCs w:val="21"/>
        </w:rPr>
        <w:t xml:space="preserve"> – </w:t>
      </w:r>
      <w:r w:rsidR="00730236">
        <w:rPr>
          <w:rFonts w:ascii="MuseoSans500" w:hAnsi="MuseoSans500"/>
          <w:color w:val="4472C4" w:themeColor="accent1"/>
          <w:sz w:val="21"/>
          <w:szCs w:val="21"/>
        </w:rPr>
        <w:t>update on Speaking Center and SI Program; discussion of approval process for SI courses proposed to be taught online</w:t>
      </w:r>
    </w:p>
    <w:p w14:paraId="203EBBB8" w14:textId="77777777" w:rsidR="00C26A52" w:rsidRPr="00C26A52" w:rsidRDefault="00F60B6B" w:rsidP="008F037A">
      <w:pPr>
        <w:numPr>
          <w:ilvl w:val="2"/>
          <w:numId w:val="1"/>
        </w:numPr>
        <w:shd w:val="clear" w:color="auto" w:fill="FFFFFF"/>
        <w:ind w:left="1245"/>
        <w:rPr>
          <w:rFonts w:ascii="MuseoSans500" w:hAnsi="MuseoSans500"/>
          <w:color w:val="25150C"/>
          <w:sz w:val="21"/>
          <w:szCs w:val="21"/>
        </w:rPr>
      </w:pPr>
      <w:hyperlink r:id="rId42" w:history="1">
        <w:r w:rsidR="00C26A52" w:rsidRPr="00C26A52">
          <w:rPr>
            <w:rFonts w:ascii="MuseoSans500" w:hAnsi="MuseoSans500"/>
            <w:color w:val="002B5A"/>
            <w:sz w:val="21"/>
            <w:szCs w:val="21"/>
            <w:u w:val="single"/>
          </w:rPr>
          <w:t>Teaching Center Advisory Committee</w:t>
        </w:r>
      </w:hyperlink>
    </w:p>
    <w:p w14:paraId="21B448A7" w14:textId="77777777" w:rsidR="00C26A52" w:rsidRPr="00C26A52" w:rsidRDefault="00C26A52" w:rsidP="008F037A">
      <w:pPr>
        <w:numPr>
          <w:ilvl w:val="3"/>
          <w:numId w:val="1"/>
        </w:numPr>
        <w:shd w:val="clear" w:color="auto" w:fill="FFFFFF"/>
        <w:ind w:left="1770"/>
        <w:rPr>
          <w:rFonts w:ascii="MuseoSans500" w:hAnsi="MuseoSans500"/>
          <w:color w:val="25150C"/>
          <w:sz w:val="21"/>
          <w:szCs w:val="21"/>
        </w:rPr>
      </w:pPr>
      <w:r w:rsidRPr="00C26A52">
        <w:rPr>
          <w:rFonts w:ascii="Arial" w:hAnsi="Arial" w:cs="Arial"/>
          <w:i/>
          <w:iCs/>
          <w:color w:val="25150C"/>
          <w:sz w:val="21"/>
          <w:szCs w:val="21"/>
        </w:rPr>
        <w:t>no report</w:t>
      </w:r>
    </w:p>
    <w:p w14:paraId="1C53FB19" w14:textId="77777777" w:rsidR="00C26A52" w:rsidRPr="00C26A52" w:rsidRDefault="00F60B6B" w:rsidP="008F037A">
      <w:pPr>
        <w:numPr>
          <w:ilvl w:val="2"/>
          <w:numId w:val="1"/>
        </w:numPr>
        <w:shd w:val="clear" w:color="auto" w:fill="FFFFFF"/>
        <w:ind w:left="1245"/>
        <w:rPr>
          <w:rFonts w:ascii="MuseoSans500" w:hAnsi="MuseoSans500"/>
          <w:color w:val="25150C"/>
          <w:sz w:val="21"/>
          <w:szCs w:val="21"/>
        </w:rPr>
      </w:pPr>
      <w:hyperlink r:id="rId43" w:history="1">
        <w:r w:rsidR="00C26A52" w:rsidRPr="00C26A52">
          <w:rPr>
            <w:rFonts w:ascii="MuseoSans500" w:hAnsi="MuseoSans500"/>
            <w:color w:val="002B5A"/>
            <w:sz w:val="21"/>
            <w:szCs w:val="21"/>
            <w:u w:val="single"/>
          </w:rPr>
          <w:t>Writing Intensive Committee</w:t>
        </w:r>
      </w:hyperlink>
    </w:p>
    <w:p w14:paraId="5CD4AC0C" w14:textId="77777777" w:rsidR="00C26A52" w:rsidRPr="00C26A52" w:rsidRDefault="00C26A52" w:rsidP="008F037A">
      <w:pPr>
        <w:numPr>
          <w:ilvl w:val="3"/>
          <w:numId w:val="1"/>
        </w:numPr>
        <w:shd w:val="clear" w:color="auto" w:fill="FFFFFF"/>
        <w:ind w:left="1770"/>
        <w:rPr>
          <w:rFonts w:ascii="MuseoSans500" w:hAnsi="MuseoSans500"/>
          <w:color w:val="25150C"/>
          <w:sz w:val="21"/>
          <w:szCs w:val="21"/>
        </w:rPr>
      </w:pPr>
      <w:r w:rsidRPr="00C26A52">
        <w:rPr>
          <w:rFonts w:ascii="Arial" w:hAnsi="Arial" w:cs="Arial"/>
          <w:i/>
          <w:iCs/>
          <w:color w:val="25150C"/>
          <w:sz w:val="21"/>
          <w:szCs w:val="21"/>
        </w:rPr>
        <w:t>no report</w:t>
      </w:r>
    </w:p>
    <w:p w14:paraId="36563D91" w14:textId="77777777" w:rsidR="003242DA" w:rsidRDefault="003242DA" w:rsidP="003242DA">
      <w:pPr>
        <w:pStyle w:val="Heading2"/>
        <w:shd w:val="clear" w:color="auto" w:fill="FFFFFF"/>
        <w:spacing w:before="0" w:beforeAutospacing="0" w:after="75" w:afterAutospacing="0" w:line="330" w:lineRule="atLeast"/>
        <w:rPr>
          <w:rFonts w:ascii="MuseoSans500" w:hAnsi="MuseoSans500"/>
          <w:b w:val="0"/>
          <w:bCs w:val="0"/>
          <w:color w:val="25150C"/>
          <w:sz w:val="27"/>
          <w:szCs w:val="27"/>
        </w:rPr>
      </w:pPr>
      <w:r>
        <w:rPr>
          <w:rFonts w:ascii="MuseoSans500" w:hAnsi="MuseoSans500"/>
          <w:b w:val="0"/>
          <w:bCs w:val="0"/>
          <w:color w:val="25150C"/>
          <w:sz w:val="27"/>
          <w:szCs w:val="27"/>
        </w:rPr>
        <w:t>IV. Unfinished Business</w:t>
      </w:r>
    </w:p>
    <w:p w14:paraId="2584C250" w14:textId="007AD33B" w:rsidR="003242DA" w:rsidRPr="003242DA" w:rsidRDefault="00F60B6B" w:rsidP="003242DA">
      <w:pPr>
        <w:numPr>
          <w:ilvl w:val="0"/>
          <w:numId w:val="5"/>
        </w:numPr>
        <w:shd w:val="clear" w:color="auto" w:fill="FFFFFF"/>
        <w:rPr>
          <w:rFonts w:ascii="MuseoSans500" w:hAnsi="MuseoSans500"/>
          <w:color w:val="25150C"/>
          <w:sz w:val="21"/>
          <w:szCs w:val="21"/>
        </w:rPr>
      </w:pPr>
      <w:hyperlink r:id="rId44" w:history="1">
        <w:r w:rsidR="003242DA">
          <w:rPr>
            <w:rStyle w:val="Hyperlink"/>
            <w:rFonts w:ascii="MuseoSans500" w:hAnsi="MuseoSans500"/>
            <w:color w:val="002B5A"/>
            <w:sz w:val="21"/>
            <w:szCs w:val="21"/>
          </w:rPr>
          <w:t>Action Item – new General Education Requirements for the BLS Program</w:t>
        </w:r>
      </w:hyperlink>
      <w:r w:rsidR="003242DA">
        <w:rPr>
          <w:rFonts w:ascii="MuseoSans500" w:hAnsi="MuseoSans500"/>
          <w:color w:val="25150C"/>
          <w:sz w:val="21"/>
          <w:szCs w:val="21"/>
        </w:rPr>
        <w:t> – includes rationale for how the requirements comply with SACSCOC requirements -</w:t>
      </w:r>
      <w:r w:rsidR="003242DA" w:rsidRPr="003242DA">
        <w:rPr>
          <w:rFonts w:ascii="MuseoSans500" w:hAnsi="MuseoSans500"/>
          <w:color w:val="4472C4" w:themeColor="accent1"/>
          <w:sz w:val="21"/>
          <w:szCs w:val="21"/>
        </w:rPr>
        <w:t xml:space="preserve"> </w:t>
      </w:r>
      <w:r w:rsidR="003242DA">
        <w:rPr>
          <w:rFonts w:ascii="MuseoSans500" w:hAnsi="MuseoSans500"/>
          <w:color w:val="4472C4" w:themeColor="accent1"/>
          <w:sz w:val="21"/>
          <w:szCs w:val="21"/>
        </w:rPr>
        <w:t>updated proposal that addresses concern raised at September UFC meeting</w:t>
      </w:r>
    </w:p>
    <w:p w14:paraId="711F3A58" w14:textId="77777777" w:rsidR="003242DA" w:rsidRDefault="00F60B6B" w:rsidP="003242DA">
      <w:pPr>
        <w:numPr>
          <w:ilvl w:val="0"/>
          <w:numId w:val="5"/>
        </w:numPr>
        <w:shd w:val="clear" w:color="auto" w:fill="FFFFFF"/>
        <w:rPr>
          <w:rFonts w:ascii="MuseoSans500" w:hAnsi="MuseoSans500"/>
          <w:color w:val="25150C"/>
          <w:sz w:val="21"/>
          <w:szCs w:val="21"/>
        </w:rPr>
      </w:pPr>
      <w:hyperlink r:id="rId45" w:history="1">
        <w:r w:rsidR="003242DA">
          <w:rPr>
            <w:rStyle w:val="Hyperlink"/>
            <w:rFonts w:ascii="MuseoSans500" w:hAnsi="MuseoSans500"/>
            <w:color w:val="002B5A"/>
            <w:sz w:val="21"/>
            <w:szCs w:val="21"/>
          </w:rPr>
          <w:t>Action Item – UFAC interpretation of faculty expectations during winter break</w:t>
        </w:r>
      </w:hyperlink>
      <w:r w:rsidR="003242DA">
        <w:rPr>
          <w:rFonts w:ascii="MuseoSans500" w:hAnsi="MuseoSans500"/>
          <w:color w:val="25150C"/>
          <w:sz w:val="21"/>
          <w:szCs w:val="21"/>
        </w:rPr>
        <w:t> – discussion of interpretation offered by UFAC at the request of a faculty member</w:t>
      </w:r>
    </w:p>
    <w:p w14:paraId="4B88F99C" w14:textId="560E4684" w:rsidR="00B027B0" w:rsidRDefault="003242DA" w:rsidP="003242DA">
      <w:pPr>
        <w:pStyle w:val="Heading2"/>
        <w:shd w:val="clear" w:color="auto" w:fill="FFFFFF"/>
        <w:spacing w:before="0" w:beforeAutospacing="0" w:after="75" w:afterAutospacing="0" w:line="330" w:lineRule="atLeast"/>
        <w:rPr>
          <w:rFonts w:ascii="MuseoSans500" w:hAnsi="MuseoSans500"/>
          <w:b w:val="0"/>
          <w:bCs w:val="0"/>
          <w:color w:val="25150C"/>
          <w:sz w:val="27"/>
          <w:szCs w:val="27"/>
        </w:rPr>
      </w:pPr>
      <w:r>
        <w:rPr>
          <w:rFonts w:ascii="MuseoSans500" w:hAnsi="MuseoSans500"/>
          <w:b w:val="0"/>
          <w:bCs w:val="0"/>
          <w:color w:val="25150C"/>
          <w:sz w:val="27"/>
          <w:szCs w:val="27"/>
        </w:rPr>
        <w:t xml:space="preserve"> </w:t>
      </w:r>
      <w:r w:rsidR="00B027B0">
        <w:rPr>
          <w:rFonts w:ascii="MuseoSans500" w:hAnsi="MuseoSans500"/>
          <w:b w:val="0"/>
          <w:bCs w:val="0"/>
          <w:color w:val="25150C"/>
          <w:sz w:val="27"/>
          <w:szCs w:val="27"/>
        </w:rPr>
        <w:t>V. New Business</w:t>
      </w:r>
    </w:p>
    <w:p w14:paraId="60DCAA90" w14:textId="7F1CD564" w:rsidR="00B027B0" w:rsidRDefault="00F60B6B" w:rsidP="00B027B0">
      <w:pPr>
        <w:numPr>
          <w:ilvl w:val="0"/>
          <w:numId w:val="3"/>
        </w:numPr>
        <w:shd w:val="clear" w:color="auto" w:fill="FFFFFF"/>
        <w:ind w:left="525"/>
        <w:rPr>
          <w:rFonts w:ascii="MuseoSans500" w:hAnsi="MuseoSans500"/>
          <w:color w:val="25150C"/>
          <w:sz w:val="21"/>
          <w:szCs w:val="21"/>
        </w:rPr>
      </w:pPr>
      <w:hyperlink r:id="rId46" w:history="1">
        <w:r w:rsidR="00B027B0">
          <w:rPr>
            <w:rStyle w:val="Hyperlink"/>
            <w:rFonts w:ascii="MuseoSans500" w:hAnsi="MuseoSans500"/>
            <w:color w:val="002B5A"/>
            <w:sz w:val="21"/>
            <w:szCs w:val="21"/>
          </w:rPr>
          <w:t>Action Items – University Curriculum Committee</w:t>
        </w:r>
      </w:hyperlink>
      <w:r w:rsidR="00B027B0">
        <w:rPr>
          <w:rFonts w:ascii="MuseoSans500" w:hAnsi="MuseoSans500"/>
          <w:color w:val="25150C"/>
          <w:sz w:val="21"/>
          <w:szCs w:val="21"/>
        </w:rPr>
        <w:t> – approval of new courses</w:t>
      </w:r>
      <w:r w:rsidR="003A6C56">
        <w:rPr>
          <w:rFonts w:ascii="MuseoSans500" w:hAnsi="MuseoSans500"/>
          <w:color w:val="25150C"/>
          <w:sz w:val="21"/>
          <w:szCs w:val="21"/>
        </w:rPr>
        <w:t xml:space="preserve"> </w:t>
      </w:r>
      <w:r w:rsidR="003A6C56">
        <w:rPr>
          <w:rFonts w:ascii="MuseoSans500" w:hAnsi="MuseoSans500"/>
          <w:color w:val="4472C4" w:themeColor="accent1"/>
          <w:sz w:val="21"/>
          <w:szCs w:val="21"/>
        </w:rPr>
        <w:t>– normal business</w:t>
      </w:r>
    </w:p>
    <w:p w14:paraId="0C884ECD" w14:textId="2798B438" w:rsidR="00B027B0" w:rsidRDefault="00F60B6B" w:rsidP="00B027B0">
      <w:pPr>
        <w:numPr>
          <w:ilvl w:val="0"/>
          <w:numId w:val="3"/>
        </w:numPr>
        <w:shd w:val="clear" w:color="auto" w:fill="FFFFFF"/>
        <w:ind w:left="525"/>
        <w:rPr>
          <w:rFonts w:ascii="MuseoSans500" w:hAnsi="MuseoSans500"/>
          <w:color w:val="25150C"/>
          <w:sz w:val="21"/>
          <w:szCs w:val="21"/>
        </w:rPr>
      </w:pPr>
      <w:hyperlink r:id="rId47" w:history="1">
        <w:r w:rsidR="00B027B0">
          <w:rPr>
            <w:rStyle w:val="Hyperlink"/>
            <w:rFonts w:ascii="MuseoSans500" w:hAnsi="MuseoSans500"/>
            <w:color w:val="002B5A"/>
            <w:sz w:val="21"/>
            <w:szCs w:val="21"/>
          </w:rPr>
          <w:t>Action Item – 2020 General Education Courses</w:t>
        </w:r>
      </w:hyperlink>
      <w:r w:rsidR="00B027B0">
        <w:rPr>
          <w:rFonts w:ascii="MuseoSans500" w:hAnsi="MuseoSans500"/>
          <w:color w:val="25150C"/>
          <w:sz w:val="21"/>
          <w:szCs w:val="21"/>
        </w:rPr>
        <w:t> – approval of courses that fit each category of the new general education curriculum</w:t>
      </w:r>
      <w:r w:rsidR="003A6C56">
        <w:rPr>
          <w:rFonts w:ascii="MuseoSans500" w:hAnsi="MuseoSans500"/>
          <w:color w:val="25150C"/>
          <w:sz w:val="21"/>
          <w:szCs w:val="21"/>
        </w:rPr>
        <w:t xml:space="preserve"> </w:t>
      </w:r>
      <w:r w:rsidR="003A6C56">
        <w:rPr>
          <w:rFonts w:ascii="MuseoSans500" w:hAnsi="MuseoSans500"/>
          <w:color w:val="4472C4" w:themeColor="accent1"/>
          <w:sz w:val="21"/>
          <w:szCs w:val="21"/>
        </w:rPr>
        <w:t>– normal business</w:t>
      </w:r>
    </w:p>
    <w:p w14:paraId="16E753C7" w14:textId="34F1A2FA" w:rsidR="00B027B0" w:rsidRDefault="00F60B6B" w:rsidP="00B027B0">
      <w:pPr>
        <w:numPr>
          <w:ilvl w:val="0"/>
          <w:numId w:val="3"/>
        </w:numPr>
        <w:shd w:val="clear" w:color="auto" w:fill="FFFFFF"/>
        <w:ind w:left="525"/>
        <w:rPr>
          <w:rFonts w:ascii="MuseoSans500" w:hAnsi="MuseoSans500"/>
          <w:color w:val="25150C"/>
          <w:sz w:val="21"/>
          <w:szCs w:val="21"/>
        </w:rPr>
      </w:pPr>
      <w:hyperlink r:id="rId48" w:history="1">
        <w:r w:rsidR="00B027B0">
          <w:rPr>
            <w:rStyle w:val="Hyperlink"/>
            <w:rFonts w:ascii="MuseoSans500" w:hAnsi="MuseoSans500"/>
            <w:color w:val="002B5A"/>
            <w:sz w:val="21"/>
            <w:szCs w:val="21"/>
          </w:rPr>
          <w:t>Action Item – Distance and Blended Learning</w:t>
        </w:r>
      </w:hyperlink>
      <w:r w:rsidR="00B027B0">
        <w:rPr>
          <w:rFonts w:ascii="MuseoSans500" w:hAnsi="MuseoSans500"/>
          <w:color w:val="25150C"/>
          <w:sz w:val="21"/>
          <w:szCs w:val="21"/>
        </w:rPr>
        <w:t> – new courses to be taught online</w:t>
      </w:r>
      <w:r w:rsidR="003A6C56">
        <w:rPr>
          <w:rFonts w:ascii="MuseoSans500" w:hAnsi="MuseoSans500"/>
          <w:color w:val="25150C"/>
          <w:sz w:val="21"/>
          <w:szCs w:val="21"/>
        </w:rPr>
        <w:t xml:space="preserve"> </w:t>
      </w:r>
      <w:r w:rsidR="003A6C56">
        <w:rPr>
          <w:rFonts w:ascii="MuseoSans500" w:hAnsi="MuseoSans500"/>
          <w:color w:val="4472C4" w:themeColor="accent1"/>
          <w:sz w:val="21"/>
          <w:szCs w:val="21"/>
        </w:rPr>
        <w:t>– normal business</w:t>
      </w:r>
    </w:p>
    <w:p w14:paraId="4385C74B" w14:textId="6A995D57" w:rsidR="00B027B0" w:rsidRPr="004F36C8" w:rsidRDefault="00F60B6B" w:rsidP="00B027B0">
      <w:pPr>
        <w:numPr>
          <w:ilvl w:val="0"/>
          <w:numId w:val="3"/>
        </w:numPr>
        <w:shd w:val="clear" w:color="auto" w:fill="FFFFFF"/>
        <w:ind w:left="525"/>
        <w:rPr>
          <w:rFonts w:ascii="MuseoSans500" w:hAnsi="MuseoSans500"/>
          <w:color w:val="25150C"/>
          <w:sz w:val="21"/>
          <w:szCs w:val="21"/>
        </w:rPr>
      </w:pPr>
      <w:hyperlink r:id="rId49" w:history="1">
        <w:r w:rsidR="00B027B0">
          <w:rPr>
            <w:rStyle w:val="Hyperlink"/>
            <w:rFonts w:ascii="MuseoSans500" w:hAnsi="MuseoSans500"/>
            <w:color w:val="002B5A"/>
            <w:sz w:val="21"/>
            <w:szCs w:val="21"/>
          </w:rPr>
          <w:t>Action Item – FSEM Committee</w:t>
        </w:r>
      </w:hyperlink>
      <w:r w:rsidR="00B027B0">
        <w:rPr>
          <w:rFonts w:ascii="MuseoSans500" w:hAnsi="MuseoSans500"/>
          <w:color w:val="25150C"/>
          <w:sz w:val="21"/>
          <w:szCs w:val="21"/>
        </w:rPr>
        <w:t> – approval of new courses</w:t>
      </w:r>
      <w:r w:rsidR="003A6C56">
        <w:rPr>
          <w:rFonts w:ascii="MuseoSans500" w:hAnsi="MuseoSans500"/>
          <w:color w:val="25150C"/>
          <w:sz w:val="21"/>
          <w:szCs w:val="21"/>
        </w:rPr>
        <w:t xml:space="preserve"> </w:t>
      </w:r>
      <w:r w:rsidR="003A6C56">
        <w:rPr>
          <w:rFonts w:ascii="MuseoSans500" w:hAnsi="MuseoSans500"/>
          <w:color w:val="4472C4" w:themeColor="accent1"/>
          <w:sz w:val="21"/>
          <w:szCs w:val="21"/>
        </w:rPr>
        <w:t>– normal business</w:t>
      </w:r>
    </w:p>
    <w:p w14:paraId="189EBA4F" w14:textId="14A21D35" w:rsidR="004F36C8" w:rsidRDefault="00F60B6B" w:rsidP="00B027B0">
      <w:pPr>
        <w:numPr>
          <w:ilvl w:val="0"/>
          <w:numId w:val="3"/>
        </w:numPr>
        <w:shd w:val="clear" w:color="auto" w:fill="FFFFFF"/>
        <w:ind w:left="525"/>
        <w:rPr>
          <w:rFonts w:ascii="MuseoSans500" w:hAnsi="MuseoSans500"/>
          <w:color w:val="25150C"/>
          <w:sz w:val="21"/>
          <w:szCs w:val="21"/>
        </w:rPr>
      </w:pPr>
      <w:hyperlink r:id="rId50" w:history="1">
        <w:r w:rsidR="004F36C8" w:rsidRPr="004F36C8">
          <w:rPr>
            <w:rStyle w:val="Hyperlink"/>
            <w:rFonts w:ascii="MuseoSans500" w:hAnsi="MuseoSans500"/>
            <w:sz w:val="21"/>
            <w:szCs w:val="21"/>
          </w:rPr>
          <w:t>Action Item – Honors Program</w:t>
        </w:r>
      </w:hyperlink>
      <w:r w:rsidR="004F36C8" w:rsidRPr="004F36C8">
        <w:rPr>
          <w:rFonts w:ascii="MuseoSans500" w:hAnsi="MuseoSans500"/>
          <w:color w:val="000000" w:themeColor="text1"/>
          <w:sz w:val="21"/>
          <w:szCs w:val="21"/>
        </w:rPr>
        <w:t xml:space="preserve"> – approval of new course designation – </w:t>
      </w:r>
      <w:r w:rsidR="004F36C8">
        <w:rPr>
          <w:rFonts w:ascii="MuseoSans500" w:hAnsi="MuseoSans500"/>
          <w:color w:val="4472C4" w:themeColor="accent1"/>
          <w:sz w:val="21"/>
          <w:szCs w:val="21"/>
        </w:rPr>
        <w:t>normal business</w:t>
      </w:r>
    </w:p>
    <w:p w14:paraId="7E3B6574" w14:textId="51C701DE" w:rsidR="00B027B0" w:rsidRDefault="00B027B0" w:rsidP="00B027B0">
      <w:pPr>
        <w:numPr>
          <w:ilvl w:val="0"/>
          <w:numId w:val="3"/>
        </w:numPr>
        <w:shd w:val="clear" w:color="auto" w:fill="FFFFFF"/>
        <w:ind w:left="525"/>
        <w:rPr>
          <w:rFonts w:ascii="MuseoSans500" w:hAnsi="MuseoSans500"/>
          <w:color w:val="25150C"/>
          <w:sz w:val="21"/>
          <w:szCs w:val="21"/>
        </w:rPr>
      </w:pPr>
      <w:r>
        <w:rPr>
          <w:rFonts w:ascii="MuseoSans500" w:hAnsi="MuseoSans500"/>
          <w:color w:val="25150C"/>
          <w:sz w:val="21"/>
          <w:szCs w:val="21"/>
        </w:rPr>
        <w:t xml:space="preserve">Campus Environment Committees – discussion of faculty representation on both </w:t>
      </w:r>
      <w:proofErr w:type="gramStart"/>
      <w:r>
        <w:rPr>
          <w:rFonts w:ascii="MuseoSans500" w:hAnsi="MuseoSans500"/>
          <w:color w:val="25150C"/>
          <w:sz w:val="21"/>
          <w:szCs w:val="21"/>
        </w:rPr>
        <w:t>committees</w:t>
      </w:r>
      <w:r w:rsidR="003A6C56">
        <w:rPr>
          <w:rFonts w:ascii="MuseoSans500" w:hAnsi="MuseoSans500"/>
          <w:color w:val="25150C"/>
          <w:sz w:val="21"/>
          <w:szCs w:val="21"/>
        </w:rPr>
        <w:t xml:space="preserve"> </w:t>
      </w:r>
      <w:r w:rsidR="003A6C56">
        <w:rPr>
          <w:rFonts w:ascii="MuseoSans500" w:hAnsi="MuseoSans500"/>
          <w:color w:val="4472C4" w:themeColor="accent1"/>
          <w:sz w:val="21"/>
          <w:szCs w:val="21"/>
        </w:rPr>
        <w:t xml:space="preserve"> -</w:t>
      </w:r>
      <w:proofErr w:type="gramEnd"/>
      <w:r w:rsidR="003A6C56">
        <w:rPr>
          <w:rFonts w:ascii="MuseoSans500" w:hAnsi="MuseoSans500"/>
          <w:color w:val="4472C4" w:themeColor="accent1"/>
          <w:sz w:val="21"/>
          <w:szCs w:val="21"/>
        </w:rPr>
        <w:t xml:space="preserve"> update on election process that is underway and expected call for participation for second committee in spring semester</w:t>
      </w:r>
    </w:p>
    <w:p w14:paraId="47B011D8" w14:textId="63238BD7" w:rsidR="00B027B0" w:rsidRDefault="00B027B0" w:rsidP="00B027B0">
      <w:pPr>
        <w:numPr>
          <w:ilvl w:val="0"/>
          <w:numId w:val="3"/>
        </w:numPr>
        <w:shd w:val="clear" w:color="auto" w:fill="FFFFFF"/>
        <w:ind w:left="525"/>
        <w:rPr>
          <w:rFonts w:ascii="MuseoSans500" w:hAnsi="MuseoSans500"/>
          <w:color w:val="25150C"/>
          <w:sz w:val="21"/>
          <w:szCs w:val="21"/>
        </w:rPr>
      </w:pPr>
      <w:r>
        <w:rPr>
          <w:rFonts w:ascii="MuseoSans500" w:hAnsi="MuseoSans500"/>
          <w:color w:val="25150C"/>
          <w:sz w:val="21"/>
          <w:szCs w:val="21"/>
        </w:rPr>
        <w:t>Day on Democracy – discussion of implementation of previously approved motion for 2020-2021 Academic Calendar</w:t>
      </w:r>
      <w:r w:rsidR="003A6C56">
        <w:rPr>
          <w:rFonts w:ascii="MuseoSans500" w:hAnsi="MuseoSans500"/>
          <w:color w:val="25150C"/>
          <w:sz w:val="21"/>
          <w:szCs w:val="21"/>
        </w:rPr>
        <w:t xml:space="preserve"> </w:t>
      </w:r>
      <w:r w:rsidR="003A6C56">
        <w:rPr>
          <w:rFonts w:ascii="MuseoSans500" w:hAnsi="MuseoSans500"/>
          <w:color w:val="4472C4" w:themeColor="accent1"/>
          <w:sz w:val="21"/>
          <w:szCs w:val="21"/>
        </w:rPr>
        <w:t>– update on actions taken since UFC motion was passed in March 2019</w:t>
      </w:r>
      <w:r w:rsidR="00F60B6B">
        <w:rPr>
          <w:rFonts w:ascii="MuseoSans500" w:hAnsi="MuseoSans500"/>
          <w:color w:val="4472C4" w:themeColor="accent1"/>
          <w:sz w:val="21"/>
          <w:szCs w:val="21"/>
        </w:rPr>
        <w:t xml:space="preserve"> (to cancel classes on election day)</w:t>
      </w:r>
      <w:bookmarkStart w:id="0" w:name="_GoBack"/>
      <w:bookmarkEnd w:id="0"/>
      <w:r w:rsidR="003A6C56">
        <w:rPr>
          <w:rFonts w:ascii="MuseoSans500" w:hAnsi="MuseoSans500"/>
          <w:color w:val="4472C4" w:themeColor="accent1"/>
          <w:sz w:val="21"/>
          <w:szCs w:val="21"/>
        </w:rPr>
        <w:t>; proposal to create a working group with an elected faculty representative</w:t>
      </w:r>
    </w:p>
    <w:p w14:paraId="48A96B4D" w14:textId="77777777" w:rsidR="00B027B0" w:rsidRDefault="00F60B6B" w:rsidP="00B027B0">
      <w:pPr>
        <w:numPr>
          <w:ilvl w:val="1"/>
          <w:numId w:val="3"/>
        </w:numPr>
        <w:shd w:val="clear" w:color="auto" w:fill="FFFFFF"/>
        <w:ind w:left="1050"/>
        <w:rPr>
          <w:rFonts w:ascii="MuseoSans500" w:hAnsi="MuseoSans500"/>
          <w:color w:val="25150C"/>
          <w:sz w:val="21"/>
          <w:szCs w:val="21"/>
        </w:rPr>
      </w:pPr>
      <w:hyperlink r:id="rId51" w:history="1">
        <w:r w:rsidR="00B027B0">
          <w:rPr>
            <w:rStyle w:val="Hyperlink"/>
            <w:rFonts w:ascii="MuseoSans500" w:hAnsi="MuseoSans500"/>
            <w:color w:val="002B5A"/>
            <w:sz w:val="21"/>
            <w:szCs w:val="21"/>
          </w:rPr>
          <w:t>Day on Democracy Motion</w:t>
        </w:r>
      </w:hyperlink>
      <w:r w:rsidR="00B027B0">
        <w:rPr>
          <w:rFonts w:ascii="MuseoSans500" w:hAnsi="MuseoSans500"/>
          <w:color w:val="25150C"/>
          <w:sz w:val="21"/>
          <w:szCs w:val="21"/>
        </w:rPr>
        <w:t> – passed by UFC on March 27, 2019</w:t>
      </w:r>
    </w:p>
    <w:p w14:paraId="26864F07" w14:textId="77777777" w:rsidR="00B027B0" w:rsidRDefault="00F60B6B" w:rsidP="00B027B0">
      <w:pPr>
        <w:numPr>
          <w:ilvl w:val="1"/>
          <w:numId w:val="3"/>
        </w:numPr>
        <w:shd w:val="clear" w:color="auto" w:fill="FFFFFF"/>
        <w:ind w:left="1050"/>
        <w:rPr>
          <w:rFonts w:ascii="MuseoSans500" w:hAnsi="MuseoSans500"/>
          <w:color w:val="25150C"/>
          <w:sz w:val="21"/>
          <w:szCs w:val="21"/>
        </w:rPr>
      </w:pPr>
      <w:hyperlink r:id="rId52" w:history="1">
        <w:r w:rsidR="00B027B0">
          <w:rPr>
            <w:rStyle w:val="Hyperlink"/>
            <w:rFonts w:ascii="MuseoSans500" w:hAnsi="MuseoSans500"/>
            <w:color w:val="002B5A"/>
            <w:sz w:val="21"/>
            <w:szCs w:val="21"/>
          </w:rPr>
          <w:t>Civic Engagement at UMW</w:t>
        </w:r>
      </w:hyperlink>
      <w:r w:rsidR="00B027B0">
        <w:rPr>
          <w:rFonts w:ascii="MuseoSans500" w:hAnsi="MuseoSans500"/>
          <w:color w:val="25150C"/>
          <w:sz w:val="21"/>
          <w:szCs w:val="21"/>
        </w:rPr>
        <w:t> – Fall 2019 report from the Center for Civic Engagement</w:t>
      </w:r>
    </w:p>
    <w:p w14:paraId="09928228" w14:textId="77777777" w:rsidR="00B027B0" w:rsidRDefault="00B027B0" w:rsidP="00B027B0">
      <w:pPr>
        <w:numPr>
          <w:ilvl w:val="1"/>
          <w:numId w:val="3"/>
        </w:numPr>
        <w:shd w:val="clear" w:color="auto" w:fill="FFFFFF"/>
        <w:ind w:left="1050"/>
        <w:rPr>
          <w:rFonts w:ascii="MuseoSans500" w:hAnsi="MuseoSans500"/>
          <w:color w:val="25150C"/>
          <w:sz w:val="21"/>
          <w:szCs w:val="21"/>
        </w:rPr>
      </w:pPr>
      <w:r>
        <w:rPr>
          <w:rFonts w:ascii="MuseoSans500" w:hAnsi="MuseoSans500"/>
          <w:color w:val="25150C"/>
          <w:sz w:val="21"/>
          <w:szCs w:val="21"/>
        </w:rPr>
        <w:t>Day on Democracy Working Group – with an elected faculty co-chair</w:t>
      </w:r>
    </w:p>
    <w:p w14:paraId="66061AB6" w14:textId="6195852F" w:rsidR="00B027B0" w:rsidRDefault="00F60B6B" w:rsidP="00B027B0">
      <w:pPr>
        <w:numPr>
          <w:ilvl w:val="0"/>
          <w:numId w:val="3"/>
        </w:numPr>
        <w:shd w:val="clear" w:color="auto" w:fill="FFFFFF"/>
        <w:ind w:left="525"/>
        <w:rPr>
          <w:rFonts w:ascii="MuseoSans500" w:hAnsi="MuseoSans500"/>
          <w:color w:val="25150C"/>
          <w:sz w:val="21"/>
          <w:szCs w:val="21"/>
        </w:rPr>
      </w:pPr>
      <w:hyperlink r:id="rId53" w:history="1">
        <w:r w:rsidR="00B027B0">
          <w:rPr>
            <w:rStyle w:val="Hyperlink"/>
            <w:rFonts w:ascii="MuseoSans500" w:hAnsi="MuseoSans500"/>
            <w:color w:val="002B5A"/>
            <w:sz w:val="21"/>
            <w:szCs w:val="21"/>
          </w:rPr>
          <w:t>Motion: Changes to Section 6 “Faculty Evaluation Procedures” of the Faculty Handbook</w:t>
        </w:r>
      </w:hyperlink>
      <w:r w:rsidR="00B027B0">
        <w:rPr>
          <w:rFonts w:ascii="MuseoSans500" w:hAnsi="MuseoSans500"/>
          <w:color w:val="25150C"/>
          <w:sz w:val="21"/>
          <w:szCs w:val="21"/>
        </w:rPr>
        <w:t> – motion from UFAC after consideration of faculty evaluation procedures</w:t>
      </w:r>
      <w:r w:rsidR="00E27208">
        <w:rPr>
          <w:rFonts w:ascii="MuseoSans500" w:hAnsi="MuseoSans500"/>
          <w:color w:val="4472C4" w:themeColor="accent1"/>
          <w:sz w:val="21"/>
          <w:szCs w:val="21"/>
        </w:rPr>
        <w:t xml:space="preserve"> </w:t>
      </w:r>
      <w:r w:rsidR="00191A1C">
        <w:rPr>
          <w:rFonts w:ascii="MuseoSans500" w:hAnsi="MuseoSans500"/>
          <w:color w:val="4472C4" w:themeColor="accent1"/>
          <w:sz w:val="21"/>
          <w:szCs w:val="21"/>
        </w:rPr>
        <w:t>–</w:t>
      </w:r>
      <w:r w:rsidR="00E27208">
        <w:rPr>
          <w:rFonts w:ascii="MuseoSans500" w:hAnsi="MuseoSans500"/>
          <w:color w:val="4472C4" w:themeColor="accent1"/>
          <w:sz w:val="21"/>
          <w:szCs w:val="21"/>
        </w:rPr>
        <w:t xml:space="preserve"> </w:t>
      </w:r>
      <w:r w:rsidR="00191A1C">
        <w:rPr>
          <w:rFonts w:ascii="MuseoSans500" w:hAnsi="MuseoSans500"/>
          <w:color w:val="4472C4" w:themeColor="accent1"/>
          <w:sz w:val="21"/>
          <w:szCs w:val="21"/>
        </w:rPr>
        <w:t xml:space="preserve">proposal clarifies language regarding areas of evaluation; elimination of APWF weighting form (deemed no longer necessary with new language); consideration </w:t>
      </w:r>
      <w:r w:rsidR="007B2404">
        <w:rPr>
          <w:rFonts w:ascii="MuseoSans500" w:hAnsi="MuseoSans500"/>
          <w:color w:val="4472C4" w:themeColor="accent1"/>
          <w:sz w:val="21"/>
          <w:szCs w:val="21"/>
        </w:rPr>
        <w:t>of merit pay and cost-of-living increases</w:t>
      </w:r>
    </w:p>
    <w:p w14:paraId="133BABA9" w14:textId="77777777" w:rsidR="00B027B0" w:rsidRDefault="00F60B6B" w:rsidP="00B027B0">
      <w:pPr>
        <w:numPr>
          <w:ilvl w:val="1"/>
          <w:numId w:val="3"/>
        </w:numPr>
        <w:shd w:val="clear" w:color="auto" w:fill="FFFFFF"/>
        <w:ind w:left="1050"/>
        <w:rPr>
          <w:rFonts w:ascii="MuseoSans500" w:hAnsi="MuseoSans500"/>
          <w:color w:val="25150C"/>
          <w:sz w:val="21"/>
          <w:szCs w:val="21"/>
        </w:rPr>
      </w:pPr>
      <w:hyperlink r:id="rId54" w:history="1">
        <w:r w:rsidR="00B027B0">
          <w:rPr>
            <w:rStyle w:val="Hyperlink"/>
            <w:rFonts w:ascii="MuseoSans500" w:hAnsi="MuseoSans500"/>
            <w:color w:val="002B5A"/>
            <w:sz w:val="21"/>
            <w:szCs w:val="21"/>
          </w:rPr>
          <w:t>Section 6 – Track Changes Document</w:t>
        </w:r>
      </w:hyperlink>
    </w:p>
    <w:p w14:paraId="73352950" w14:textId="77777777" w:rsidR="00B027B0" w:rsidRDefault="00F60B6B" w:rsidP="00B027B0">
      <w:pPr>
        <w:numPr>
          <w:ilvl w:val="1"/>
          <w:numId w:val="3"/>
        </w:numPr>
        <w:shd w:val="clear" w:color="auto" w:fill="FFFFFF"/>
        <w:ind w:left="1050"/>
        <w:rPr>
          <w:rFonts w:ascii="MuseoSans500" w:hAnsi="MuseoSans500"/>
          <w:color w:val="25150C"/>
          <w:sz w:val="21"/>
          <w:szCs w:val="21"/>
        </w:rPr>
      </w:pPr>
      <w:hyperlink r:id="rId55" w:history="1">
        <w:r w:rsidR="00B027B0">
          <w:rPr>
            <w:rStyle w:val="Hyperlink"/>
            <w:rFonts w:ascii="MuseoSans500" w:hAnsi="MuseoSans500"/>
            <w:color w:val="002B5A"/>
            <w:sz w:val="21"/>
            <w:szCs w:val="21"/>
          </w:rPr>
          <w:t>Section 6 – Revised Copy</w:t>
        </w:r>
      </w:hyperlink>
    </w:p>
    <w:p w14:paraId="597EE7BC" w14:textId="04E48E8A" w:rsidR="00B027B0" w:rsidRDefault="00B027B0" w:rsidP="00B027B0">
      <w:pPr>
        <w:numPr>
          <w:ilvl w:val="0"/>
          <w:numId w:val="3"/>
        </w:numPr>
        <w:shd w:val="clear" w:color="auto" w:fill="FFFFFF"/>
        <w:ind w:left="525"/>
        <w:rPr>
          <w:rFonts w:ascii="MuseoSans500" w:hAnsi="MuseoSans500"/>
          <w:color w:val="25150C"/>
          <w:sz w:val="21"/>
          <w:szCs w:val="21"/>
        </w:rPr>
      </w:pPr>
      <w:r>
        <w:rPr>
          <w:rFonts w:ascii="MuseoSans500" w:hAnsi="MuseoSans500"/>
          <w:color w:val="25150C"/>
          <w:sz w:val="21"/>
          <w:szCs w:val="21"/>
        </w:rPr>
        <w:t>Faculty Governance – suggestions for changes to the faculty governance structure (anticipating a document with recommendations from the CAS Faculty Council)</w:t>
      </w:r>
      <w:r w:rsidR="00E27208">
        <w:rPr>
          <w:rFonts w:ascii="MuseoSans500" w:hAnsi="MuseoSans500"/>
          <w:color w:val="25150C"/>
          <w:sz w:val="21"/>
          <w:szCs w:val="21"/>
        </w:rPr>
        <w:t xml:space="preserve"> – </w:t>
      </w:r>
      <w:r w:rsidR="00E27208">
        <w:rPr>
          <w:rFonts w:ascii="MuseoSans500" w:hAnsi="MuseoSans500"/>
          <w:color w:val="4472C4" w:themeColor="accent1"/>
          <w:sz w:val="21"/>
          <w:szCs w:val="21"/>
        </w:rPr>
        <w:t xml:space="preserve">CASFC has developed recommendations for restructuring the General Education Committee, the curricular review process, </w:t>
      </w:r>
      <w:r w:rsidR="001C2AB4">
        <w:rPr>
          <w:rFonts w:ascii="MuseoSans500" w:hAnsi="MuseoSans500"/>
          <w:color w:val="4472C4" w:themeColor="accent1"/>
          <w:sz w:val="21"/>
          <w:szCs w:val="21"/>
        </w:rPr>
        <w:t>review of advisory committees, and changes for CAS Faculty Council; document will be posted once approved by all members of the CASFC (anticipated EOB 11/26/19)</w:t>
      </w:r>
    </w:p>
    <w:p w14:paraId="442F557F" w14:textId="77777777" w:rsidR="00C26A52" w:rsidRPr="00C26A52" w:rsidRDefault="00C26A52" w:rsidP="00C26A52">
      <w:pPr>
        <w:shd w:val="clear" w:color="auto" w:fill="FFFFFF"/>
        <w:spacing w:after="75" w:line="330" w:lineRule="atLeast"/>
        <w:outlineLvl w:val="1"/>
        <w:rPr>
          <w:rFonts w:ascii="MuseoSans500" w:hAnsi="MuseoSans500"/>
          <w:color w:val="25150C"/>
          <w:sz w:val="27"/>
          <w:szCs w:val="27"/>
        </w:rPr>
      </w:pPr>
      <w:r w:rsidRPr="00C26A52">
        <w:rPr>
          <w:rFonts w:ascii="MuseoSans500" w:hAnsi="MuseoSans500"/>
          <w:color w:val="25150C"/>
          <w:sz w:val="27"/>
          <w:szCs w:val="27"/>
        </w:rPr>
        <w:t>VI. Announcements</w:t>
      </w:r>
    </w:p>
    <w:p w14:paraId="66EFCD04" w14:textId="77777777" w:rsidR="00C26A52" w:rsidRPr="00C26A52" w:rsidRDefault="00C26A52" w:rsidP="00C26A52">
      <w:pPr>
        <w:shd w:val="clear" w:color="auto" w:fill="FFFFFF"/>
        <w:spacing w:after="75" w:line="330" w:lineRule="atLeast"/>
        <w:outlineLvl w:val="1"/>
        <w:rPr>
          <w:rFonts w:ascii="MuseoSans500" w:hAnsi="MuseoSans500"/>
          <w:color w:val="25150C"/>
          <w:sz w:val="27"/>
          <w:szCs w:val="27"/>
        </w:rPr>
      </w:pPr>
      <w:r w:rsidRPr="00C26A52">
        <w:rPr>
          <w:rFonts w:ascii="MuseoSans500" w:hAnsi="MuseoSans500"/>
          <w:color w:val="25150C"/>
          <w:sz w:val="27"/>
          <w:szCs w:val="27"/>
        </w:rPr>
        <w:t>VII. Adjournment</w:t>
      </w:r>
    </w:p>
    <w:p w14:paraId="1898F12A" w14:textId="77777777" w:rsidR="00C26A52" w:rsidRPr="00C26A52" w:rsidRDefault="00C26A52" w:rsidP="00C26A52">
      <w:pPr>
        <w:shd w:val="clear" w:color="auto" w:fill="FFFFFF"/>
        <w:spacing w:line="330" w:lineRule="atLeast"/>
        <w:rPr>
          <w:rFonts w:ascii="MuseoSans500" w:hAnsi="MuseoSans500"/>
          <w:color w:val="25150C"/>
          <w:sz w:val="21"/>
          <w:szCs w:val="21"/>
        </w:rPr>
      </w:pPr>
      <w:r w:rsidRPr="00C26A52">
        <w:rPr>
          <w:rFonts w:ascii="MuseoSans500" w:hAnsi="MuseoSans500"/>
          <w:color w:val="25150C"/>
          <w:sz w:val="21"/>
          <w:szCs w:val="21"/>
        </w:rPr>
        <w:t>The next UFC meeting will be held on January 29, 2020, from 3:30-5:30pm in the HCC Digital Auditorium.</w:t>
      </w:r>
    </w:p>
    <w:p w14:paraId="3E68A283" w14:textId="77777777" w:rsidR="00C611EE" w:rsidRDefault="00C611EE"/>
    <w:sectPr w:rsidR="00C611EE" w:rsidSect="007954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useoSans500">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6221F"/>
    <w:multiLevelType w:val="hybridMultilevel"/>
    <w:tmpl w:val="5F08244A"/>
    <w:lvl w:ilvl="0" w:tplc="0409000F">
      <w:start w:val="1"/>
      <w:numFmt w:val="decimal"/>
      <w:lvlText w:val="%1."/>
      <w:lvlJc w:val="left"/>
      <w:pPr>
        <w:ind w:left="885" w:hanging="360"/>
      </w:p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 w15:restartNumberingAfterBreak="0">
    <w:nsid w:val="1B2478D0"/>
    <w:multiLevelType w:val="multilevel"/>
    <w:tmpl w:val="10A86D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43341"/>
    <w:multiLevelType w:val="multilevel"/>
    <w:tmpl w:val="0136CD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5226F9"/>
    <w:multiLevelType w:val="multilevel"/>
    <w:tmpl w:val="A21EC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96657B"/>
    <w:multiLevelType w:val="multilevel"/>
    <w:tmpl w:val="BE7AD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A52"/>
    <w:rsid w:val="00005696"/>
    <w:rsid w:val="000567AE"/>
    <w:rsid w:val="000603CB"/>
    <w:rsid w:val="000C4F16"/>
    <w:rsid w:val="000C6BD1"/>
    <w:rsid w:val="00103435"/>
    <w:rsid w:val="00115F7E"/>
    <w:rsid w:val="0014481E"/>
    <w:rsid w:val="0017227C"/>
    <w:rsid w:val="0018524B"/>
    <w:rsid w:val="00191A1C"/>
    <w:rsid w:val="001C2AB4"/>
    <w:rsid w:val="001E763E"/>
    <w:rsid w:val="0021257F"/>
    <w:rsid w:val="00225FF1"/>
    <w:rsid w:val="002B6C70"/>
    <w:rsid w:val="002E0DFD"/>
    <w:rsid w:val="002E7497"/>
    <w:rsid w:val="003242DA"/>
    <w:rsid w:val="003A6C56"/>
    <w:rsid w:val="003D7100"/>
    <w:rsid w:val="00401F5E"/>
    <w:rsid w:val="0047238C"/>
    <w:rsid w:val="004B6706"/>
    <w:rsid w:val="004E4FE1"/>
    <w:rsid w:val="004F36C8"/>
    <w:rsid w:val="0057163F"/>
    <w:rsid w:val="005B1E24"/>
    <w:rsid w:val="005B5635"/>
    <w:rsid w:val="005D5F2D"/>
    <w:rsid w:val="00660E9E"/>
    <w:rsid w:val="006D122F"/>
    <w:rsid w:val="00730236"/>
    <w:rsid w:val="007954E1"/>
    <w:rsid w:val="007A02BB"/>
    <w:rsid w:val="007B2404"/>
    <w:rsid w:val="008E2D21"/>
    <w:rsid w:val="008F037A"/>
    <w:rsid w:val="00907D5F"/>
    <w:rsid w:val="009B727B"/>
    <w:rsid w:val="00A12FCF"/>
    <w:rsid w:val="00A26A4A"/>
    <w:rsid w:val="00AA2EFD"/>
    <w:rsid w:val="00B027B0"/>
    <w:rsid w:val="00B26B2F"/>
    <w:rsid w:val="00B92416"/>
    <w:rsid w:val="00C26A52"/>
    <w:rsid w:val="00C611EE"/>
    <w:rsid w:val="00C70820"/>
    <w:rsid w:val="00C727E3"/>
    <w:rsid w:val="00C85FCA"/>
    <w:rsid w:val="00E227D7"/>
    <w:rsid w:val="00E27208"/>
    <w:rsid w:val="00EC505E"/>
    <w:rsid w:val="00F60B6B"/>
    <w:rsid w:val="00FE4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FE0731"/>
  <w15:chartTrackingRefBased/>
  <w15:docId w15:val="{2263EC7F-5CE2-3442-ABD0-A2EE92147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2DA"/>
    <w:rPr>
      <w:rFonts w:ascii="Times New Roman" w:eastAsia="Times New Roman" w:hAnsi="Times New Roman" w:cs="Times New Roman"/>
    </w:rPr>
  </w:style>
  <w:style w:type="paragraph" w:styleId="Heading1">
    <w:name w:val="heading 1"/>
    <w:basedOn w:val="Normal"/>
    <w:link w:val="Heading1Char"/>
    <w:uiPriority w:val="9"/>
    <w:qFormat/>
    <w:rsid w:val="00C26A52"/>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C26A5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A5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26A5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26A52"/>
    <w:pPr>
      <w:spacing w:before="100" w:beforeAutospacing="1" w:after="100" w:afterAutospacing="1"/>
    </w:pPr>
  </w:style>
  <w:style w:type="character" w:styleId="Hyperlink">
    <w:name w:val="Hyperlink"/>
    <w:basedOn w:val="DefaultParagraphFont"/>
    <w:uiPriority w:val="99"/>
    <w:unhideWhenUsed/>
    <w:rsid w:val="00C26A52"/>
    <w:rPr>
      <w:color w:val="0000FF"/>
      <w:u w:val="single"/>
    </w:rPr>
  </w:style>
  <w:style w:type="character" w:styleId="Emphasis">
    <w:name w:val="Emphasis"/>
    <w:basedOn w:val="DefaultParagraphFont"/>
    <w:uiPriority w:val="20"/>
    <w:qFormat/>
    <w:rsid w:val="00C26A52"/>
    <w:rPr>
      <w:i/>
      <w:iCs/>
    </w:rPr>
  </w:style>
  <w:style w:type="paragraph" w:styleId="ListParagraph">
    <w:name w:val="List Paragraph"/>
    <w:basedOn w:val="Normal"/>
    <w:uiPriority w:val="34"/>
    <w:qFormat/>
    <w:rsid w:val="00AA2EFD"/>
    <w:pPr>
      <w:ind w:left="720"/>
      <w:contextualSpacing/>
    </w:pPr>
  </w:style>
  <w:style w:type="character" w:styleId="UnresolvedMention">
    <w:name w:val="Unresolved Mention"/>
    <w:basedOn w:val="DefaultParagraphFont"/>
    <w:uiPriority w:val="99"/>
    <w:semiHidden/>
    <w:unhideWhenUsed/>
    <w:rsid w:val="00AA2EFD"/>
    <w:rPr>
      <w:color w:val="605E5C"/>
      <w:shd w:val="clear" w:color="auto" w:fill="E1DFDD"/>
    </w:rPr>
  </w:style>
  <w:style w:type="paragraph" w:styleId="BalloonText">
    <w:name w:val="Balloon Text"/>
    <w:basedOn w:val="Normal"/>
    <w:link w:val="BalloonTextChar"/>
    <w:uiPriority w:val="99"/>
    <w:semiHidden/>
    <w:unhideWhenUsed/>
    <w:rsid w:val="008F037A"/>
    <w:rPr>
      <w:sz w:val="18"/>
      <w:szCs w:val="18"/>
    </w:rPr>
  </w:style>
  <w:style w:type="character" w:customStyle="1" w:styleId="BalloonTextChar">
    <w:name w:val="Balloon Text Char"/>
    <w:basedOn w:val="DefaultParagraphFont"/>
    <w:link w:val="BalloonText"/>
    <w:uiPriority w:val="99"/>
    <w:semiHidden/>
    <w:rsid w:val="008F037A"/>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3242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07550">
      <w:bodyDiv w:val="1"/>
      <w:marLeft w:val="0"/>
      <w:marRight w:val="0"/>
      <w:marTop w:val="0"/>
      <w:marBottom w:val="0"/>
      <w:divBdr>
        <w:top w:val="none" w:sz="0" w:space="0" w:color="auto"/>
        <w:left w:val="none" w:sz="0" w:space="0" w:color="auto"/>
        <w:bottom w:val="none" w:sz="0" w:space="0" w:color="auto"/>
        <w:right w:val="none" w:sz="0" w:space="0" w:color="auto"/>
      </w:divBdr>
    </w:div>
    <w:div w:id="271015802">
      <w:bodyDiv w:val="1"/>
      <w:marLeft w:val="0"/>
      <w:marRight w:val="0"/>
      <w:marTop w:val="0"/>
      <w:marBottom w:val="0"/>
      <w:divBdr>
        <w:top w:val="none" w:sz="0" w:space="0" w:color="auto"/>
        <w:left w:val="none" w:sz="0" w:space="0" w:color="auto"/>
        <w:bottom w:val="none" w:sz="0" w:space="0" w:color="auto"/>
        <w:right w:val="none" w:sz="0" w:space="0" w:color="auto"/>
      </w:divBdr>
      <w:divsChild>
        <w:div w:id="1010059346">
          <w:marLeft w:val="0"/>
          <w:marRight w:val="0"/>
          <w:marTop w:val="0"/>
          <w:marBottom w:val="0"/>
          <w:divBdr>
            <w:top w:val="none" w:sz="0" w:space="0" w:color="auto"/>
            <w:left w:val="none" w:sz="0" w:space="0" w:color="auto"/>
            <w:bottom w:val="none" w:sz="0" w:space="0" w:color="auto"/>
            <w:right w:val="none" w:sz="0" w:space="0" w:color="auto"/>
          </w:divBdr>
        </w:div>
      </w:divsChild>
    </w:div>
    <w:div w:id="417169157">
      <w:bodyDiv w:val="1"/>
      <w:marLeft w:val="0"/>
      <w:marRight w:val="0"/>
      <w:marTop w:val="0"/>
      <w:marBottom w:val="0"/>
      <w:divBdr>
        <w:top w:val="none" w:sz="0" w:space="0" w:color="auto"/>
        <w:left w:val="none" w:sz="0" w:space="0" w:color="auto"/>
        <w:bottom w:val="none" w:sz="0" w:space="0" w:color="auto"/>
        <w:right w:val="none" w:sz="0" w:space="0" w:color="auto"/>
      </w:divBdr>
    </w:div>
    <w:div w:id="664473474">
      <w:bodyDiv w:val="1"/>
      <w:marLeft w:val="0"/>
      <w:marRight w:val="0"/>
      <w:marTop w:val="0"/>
      <w:marBottom w:val="0"/>
      <w:divBdr>
        <w:top w:val="none" w:sz="0" w:space="0" w:color="auto"/>
        <w:left w:val="none" w:sz="0" w:space="0" w:color="auto"/>
        <w:bottom w:val="none" w:sz="0" w:space="0" w:color="auto"/>
        <w:right w:val="none" w:sz="0" w:space="0" w:color="auto"/>
      </w:divBdr>
    </w:div>
    <w:div w:id="704254887">
      <w:bodyDiv w:val="1"/>
      <w:marLeft w:val="0"/>
      <w:marRight w:val="0"/>
      <w:marTop w:val="0"/>
      <w:marBottom w:val="0"/>
      <w:divBdr>
        <w:top w:val="none" w:sz="0" w:space="0" w:color="auto"/>
        <w:left w:val="none" w:sz="0" w:space="0" w:color="auto"/>
        <w:bottom w:val="none" w:sz="0" w:space="0" w:color="auto"/>
        <w:right w:val="none" w:sz="0" w:space="0" w:color="auto"/>
      </w:divBdr>
    </w:div>
    <w:div w:id="1402144096">
      <w:bodyDiv w:val="1"/>
      <w:marLeft w:val="0"/>
      <w:marRight w:val="0"/>
      <w:marTop w:val="0"/>
      <w:marBottom w:val="0"/>
      <w:divBdr>
        <w:top w:val="none" w:sz="0" w:space="0" w:color="auto"/>
        <w:left w:val="none" w:sz="0" w:space="0" w:color="auto"/>
        <w:bottom w:val="none" w:sz="0" w:space="0" w:color="auto"/>
        <w:right w:val="none" w:sz="0" w:space="0" w:color="auto"/>
      </w:divBdr>
    </w:div>
    <w:div w:id="195501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fc.umw.edu/wp-content/blogs.dir/3211/files/2019/11/minutes1104.pdf" TargetMode="External"/><Relationship Id="rId18" Type="http://schemas.openxmlformats.org/officeDocument/2006/relationships/hyperlink" Target="https://ufc.umw.edu/wp-content/blogs.dir/3211/files/2019/11/UFAC-Minutes-11-21-19.pdf" TargetMode="External"/><Relationship Id="rId26" Type="http://schemas.openxmlformats.org/officeDocument/2006/relationships/hyperlink" Target="https://ufc.umw.edu/wp-content/blogs.dir/3211/files/2019/11/SACL-Minutes10_19-draft.pdf" TargetMode="External"/><Relationship Id="rId39" Type="http://schemas.openxmlformats.org/officeDocument/2006/relationships/hyperlink" Target="https://ufc.umw.edu/wp-content/blogs.dir/3211/files/2019/11/JAC-minutes-10-28-19.pdf" TargetMode="External"/><Relationship Id="rId21" Type="http://schemas.openxmlformats.org/officeDocument/2006/relationships/hyperlink" Target="https://ufc.umw.edu/wp-content/blogs.dir/3211/files/2019/11/Gen-Ed-Committee-Meeting-Minutes-Nov-6-2019.pdf" TargetMode="External"/><Relationship Id="rId34" Type="http://schemas.openxmlformats.org/officeDocument/2006/relationships/hyperlink" Target="https://ufc.umw.edu/wp-content/blogs.dir/3211/files/2019/11/Honors-Program-Committee-Action-Items-11.20.19.pdf" TargetMode="External"/><Relationship Id="rId42" Type="http://schemas.openxmlformats.org/officeDocument/2006/relationships/hyperlink" Target="http://ufc.umw.edu/committees/other-university-advisory-and-special-interest-committees/teaching-center-advisory-committee/" TargetMode="External"/><Relationship Id="rId47" Type="http://schemas.openxmlformats.org/officeDocument/2006/relationships/hyperlink" Target="https://ufc.umw.edu/wp-content/blogs.dir/3211/files/2019/11/Approved-2020-General-Education-Courses.pdf" TargetMode="External"/><Relationship Id="rId50" Type="http://schemas.openxmlformats.org/officeDocument/2006/relationships/hyperlink" Target="https://ufc.umw.edu/wp-content/blogs.dir/3211/files/2019/11/Honors-Program-Committee-Action-Items-11.20.19.pdf" TargetMode="External"/><Relationship Id="rId55" Type="http://schemas.openxmlformats.org/officeDocument/2006/relationships/hyperlink" Target="https://ufc.umw.edu/wp-content/blogs.dir/3211/files/2019/11/FH-Section-6-November-26-2019-REVISED.pdf" TargetMode="External"/><Relationship Id="rId7" Type="http://schemas.openxmlformats.org/officeDocument/2006/relationships/hyperlink" Target="https://go.boarddocs.com/va/umw/Board.nsf/files/BHN93J2107EC/$file/Capital%20Projects%20Summary_BOV%20November%202019.pdf" TargetMode="External"/><Relationship Id="rId2" Type="http://schemas.openxmlformats.org/officeDocument/2006/relationships/styles" Target="styles.xml"/><Relationship Id="rId16" Type="http://schemas.openxmlformats.org/officeDocument/2006/relationships/hyperlink" Target="https://ufc.umw.edu/wp-content/blogs.dir/3211/files/2019/11/UCC-Action-Items-for-UFC-12-4-.pdf" TargetMode="External"/><Relationship Id="rId29" Type="http://schemas.openxmlformats.org/officeDocument/2006/relationships/hyperlink" Target="http://ufc.umw.edu/committees/other-university-advisory-and-special-interest-committees/distance-and-blended-learning-committee/" TargetMode="External"/><Relationship Id="rId11" Type="http://schemas.openxmlformats.org/officeDocument/2006/relationships/hyperlink" Target="http://ufc.umw.edu/committees/university-academic-affairs-committee/" TargetMode="External"/><Relationship Id="rId24" Type="http://schemas.openxmlformats.org/officeDocument/2006/relationships/hyperlink" Target="https://ufc.umw.edu/wp-content/blogs.dir/3211/files/2019/11/Minutes-of-October-11-and-16-2019.pdf" TargetMode="External"/><Relationship Id="rId32" Type="http://schemas.openxmlformats.org/officeDocument/2006/relationships/hyperlink" Target="https://ufc.umw.edu/wp-content/blogs.dir/3211/files/2019/11/FSEM-Committee-15-Nov-19-Minutes.pdf" TargetMode="External"/><Relationship Id="rId37" Type="http://schemas.openxmlformats.org/officeDocument/2006/relationships/hyperlink" Target="https://ufc.umw.edu/wp-content/blogs.dir/3211/files/2019/11/JFMC-FAC-Pgm-Rpt-112019.pdf" TargetMode="External"/><Relationship Id="rId40" Type="http://schemas.openxmlformats.org/officeDocument/2006/relationships/hyperlink" Target="http://ufc.umw.edu/committees/other-university-advisory-and-special-interest-committees/speaking-intensive-committee/" TargetMode="External"/><Relationship Id="rId45" Type="http://schemas.openxmlformats.org/officeDocument/2006/relationships/hyperlink" Target="https://ufc.umw.edu/wp-content/blogs.dir/3211/files/2019/11/UFAC-Minutes-11-21-19.pdf" TargetMode="External"/><Relationship Id="rId53" Type="http://schemas.openxmlformats.org/officeDocument/2006/relationships/hyperlink" Target="https://ufc.umw.edu/wp-content/blogs.dir/3211/files/2019/11/Section-6-Motion-and-Rationale2.pdf" TargetMode="External"/><Relationship Id="rId5" Type="http://schemas.openxmlformats.org/officeDocument/2006/relationships/hyperlink" Target="https://ufc.umw.edu/wp-content/blogs.dir/3211/files/2019/11/UFC-Meeting-Minutes-October-23-2019.docx" TargetMode="External"/><Relationship Id="rId19" Type="http://schemas.openxmlformats.org/officeDocument/2006/relationships/hyperlink" Target="http://ufc.umw.edu/committees/university-faculty-organization-committee/" TargetMode="External"/><Relationship Id="rId4" Type="http://schemas.openxmlformats.org/officeDocument/2006/relationships/webSettings" Target="webSettings.xml"/><Relationship Id="rId9" Type="http://schemas.openxmlformats.org/officeDocument/2006/relationships/hyperlink" Target="https://go.boarddocs.com/va/umw/Board.nsf/files/BHN98J21C2A1/$file/Academic%20Affairs%20Report_BOV%20November%202019.pdf" TargetMode="External"/><Relationship Id="rId14" Type="http://schemas.openxmlformats.org/officeDocument/2006/relationships/hyperlink" Target="http://academics.umw.edu/curriculumcommittee/" TargetMode="External"/><Relationship Id="rId22" Type="http://schemas.openxmlformats.org/officeDocument/2006/relationships/hyperlink" Target="https://ufc.umw.edu/wp-content/blogs.dir/3211/files/2019/11/Approved-2020-General-Education-Courses.pdf" TargetMode="External"/><Relationship Id="rId27" Type="http://schemas.openxmlformats.org/officeDocument/2006/relationships/hyperlink" Target="http://ufc.umw.edu/committees/other-university-advisory-and-special-interest-committees/bachelor-liberal-studies-bls-committee/" TargetMode="External"/><Relationship Id="rId30" Type="http://schemas.openxmlformats.org/officeDocument/2006/relationships/hyperlink" Target="https://ufc.umw.edu/wp-content/blogs.dir/3211/files/2019/11/November-2019-DBL-Minutes.pdf" TargetMode="External"/><Relationship Id="rId35" Type="http://schemas.openxmlformats.org/officeDocument/2006/relationships/hyperlink" Target="http://ufc.umw.edu/committees/other-university-advisory-and-special-interest-committees/james-farmer-multicultural-center-advisory-committee/" TargetMode="External"/><Relationship Id="rId43" Type="http://schemas.openxmlformats.org/officeDocument/2006/relationships/hyperlink" Target="http://ufc.umw.edu/committees/other-university-advisory-and-special-interest-committees/writing-intensive-committee/" TargetMode="External"/><Relationship Id="rId48" Type="http://schemas.openxmlformats.org/officeDocument/2006/relationships/hyperlink" Target="https://ufc.umw.edu/wp-content/blogs.dir/3211/files/2019/11/November-2019-DBL-Minutes.pdf" TargetMode="External"/><Relationship Id="rId56" Type="http://schemas.openxmlformats.org/officeDocument/2006/relationships/fontTable" Target="fontTable.xml"/><Relationship Id="rId8" Type="http://schemas.openxmlformats.org/officeDocument/2006/relationships/hyperlink" Target="https://go.boarddocs.com/va/umw/Board.nsf/files/BHN93R210F81/$file/Capital%20Outlay%20Progress%20Photos_BOV%20November%202019.pdf" TargetMode="External"/><Relationship Id="rId51" Type="http://schemas.openxmlformats.org/officeDocument/2006/relationships/hyperlink" Target="https://ufc.umw.edu/files/2019/03/Day-on-Democracy-motion.pdf" TargetMode="External"/><Relationship Id="rId3" Type="http://schemas.openxmlformats.org/officeDocument/2006/relationships/settings" Target="settings.xml"/><Relationship Id="rId12" Type="http://schemas.openxmlformats.org/officeDocument/2006/relationships/hyperlink" Target="http://ufc.umw.edu/committees/university-budget-advisory-committee/" TargetMode="External"/><Relationship Id="rId17" Type="http://schemas.openxmlformats.org/officeDocument/2006/relationships/hyperlink" Target="http://ufc.umw.edu/committees/university-faculty-affairs-committee/" TargetMode="External"/><Relationship Id="rId25" Type="http://schemas.openxmlformats.org/officeDocument/2006/relationships/hyperlink" Target="http://ufc.umw.edu/committees/university-student-affairs-campus-life-advisory-committee/" TargetMode="External"/><Relationship Id="rId33" Type="http://schemas.openxmlformats.org/officeDocument/2006/relationships/hyperlink" Target="http://ufc.umw.edu/committees/other-university-advisory-and-special-interest-committees/honors-program-committee/" TargetMode="External"/><Relationship Id="rId38" Type="http://schemas.openxmlformats.org/officeDocument/2006/relationships/hyperlink" Target="https://ufc.umw.edu/committees/other-university-advisory-and-special-interest-committees/journalism-advisory-committee/" TargetMode="External"/><Relationship Id="rId46" Type="http://schemas.openxmlformats.org/officeDocument/2006/relationships/hyperlink" Target="https://ufc.umw.edu/wp-content/blogs.dir/3211/files/2019/11/UCC-Action-Items-for-UFC-12-4-.pdf" TargetMode="External"/><Relationship Id="rId20" Type="http://schemas.openxmlformats.org/officeDocument/2006/relationships/hyperlink" Target="http://ufc.umw.edu/committees/university-general-education-committee/" TargetMode="External"/><Relationship Id="rId41" Type="http://schemas.openxmlformats.org/officeDocument/2006/relationships/hyperlink" Target="https://ufc.umw.edu/wp-content/blogs.dir/3211/files/2019/11/11.19.Speaking-Intensive-Committee-Meeting-Minutes.pdf" TargetMode="External"/><Relationship Id="rId54" Type="http://schemas.openxmlformats.org/officeDocument/2006/relationships/hyperlink" Target="https://ufc.umw.edu/wp-content/blogs.dir/3211/files/2019/11/Section-6-November-26-2019-with-track-changes2.pdf" TargetMode="External"/><Relationship Id="rId1" Type="http://schemas.openxmlformats.org/officeDocument/2006/relationships/numbering" Target="numbering.xml"/><Relationship Id="rId6" Type="http://schemas.openxmlformats.org/officeDocument/2006/relationships/hyperlink" Target="https://ufc.umw.edu/wp-content/blogs.dir/3211/files/2019/11/Presidents-Report-December-2019-UFC-Meeting.pdf" TargetMode="External"/><Relationship Id="rId15" Type="http://schemas.openxmlformats.org/officeDocument/2006/relationships/hyperlink" Target="http://academics.umw.edu/curriculumcommittee/files/2019/11/UCC-Minutes-11-7-19.pdf" TargetMode="External"/><Relationship Id="rId23" Type="http://schemas.openxmlformats.org/officeDocument/2006/relationships/hyperlink" Target="http://ufc.umw.edu/committees/university-sabbaticals-fellowships-faculty-awards-committee/" TargetMode="External"/><Relationship Id="rId28" Type="http://schemas.openxmlformats.org/officeDocument/2006/relationships/hyperlink" Target="https://ufc.umw.edu/wp-content/blogs.dir/3211/files/2019/11/BLS-meeting-minutes-Nov-8-2019.pdf" TargetMode="External"/><Relationship Id="rId36" Type="http://schemas.openxmlformats.org/officeDocument/2006/relationships/hyperlink" Target="https://ufc.umw.edu/wp-content/blogs.dir/3211/files/2019/11/JFMC-FAC-Minutes-112019.pdf" TargetMode="External"/><Relationship Id="rId49" Type="http://schemas.openxmlformats.org/officeDocument/2006/relationships/hyperlink" Target="https://ufc.umw.edu/wp-content/blogs.dir/3211/files/2019/11/FSEM-Committee-15-Nov-19-Minutes.pdf" TargetMode="External"/><Relationship Id="rId57" Type="http://schemas.openxmlformats.org/officeDocument/2006/relationships/theme" Target="theme/theme1.xml"/><Relationship Id="rId10" Type="http://schemas.openxmlformats.org/officeDocument/2006/relationships/hyperlink" Target="https://ufc.umw.edu/wp-content/blogs.dir/3211/files/2019/11/UFC-Chair-Report-to-the-BOV-November-2019.pdf" TargetMode="External"/><Relationship Id="rId31" Type="http://schemas.openxmlformats.org/officeDocument/2006/relationships/hyperlink" Target="http://ufc.umw.edu/committees/other-university-advisory-and-special-interest-committees/first-year-seminar-committee/" TargetMode="External"/><Relationship Id="rId44" Type="http://schemas.openxmlformats.org/officeDocument/2006/relationships/hyperlink" Target="https://ufc.umw.edu/wp-content/blogs.dir/3211/files/2019/11/BLS-meeting-minutes-Nov-8-2019.pdf" TargetMode="External"/><Relationship Id="rId52" Type="http://schemas.openxmlformats.org/officeDocument/2006/relationships/hyperlink" Target="https://ufc.umw.edu/wp-content/blogs.dir/3211/files/2019/11/Civic-Engagment-at-UMW-PPT-condens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1939</Words>
  <Characters>11053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 Rao (arao)</dc:creator>
  <cp:keywords/>
  <dc:description/>
  <cp:lastModifiedBy>Anand Rao (arao)</cp:lastModifiedBy>
  <cp:revision>36</cp:revision>
  <cp:lastPrinted>2019-11-26T20:19:00Z</cp:lastPrinted>
  <dcterms:created xsi:type="dcterms:W3CDTF">2019-11-26T13:57:00Z</dcterms:created>
  <dcterms:modified xsi:type="dcterms:W3CDTF">2019-11-26T20:34:00Z</dcterms:modified>
</cp:coreProperties>
</file>