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4899A" w14:textId="13253545" w:rsidR="00073090" w:rsidRPr="005C085C" w:rsidRDefault="005C085C" w:rsidP="008C223C">
      <w:pPr>
        <w:spacing w:before="90" w:after="90" w:line="240" w:lineRule="auto"/>
        <w:jc w:val="center"/>
        <w:outlineLvl w:val="0"/>
        <w:rPr>
          <w:rFonts w:asciiTheme="minorHAnsi" w:eastAsia="Times New Roman" w:hAnsiTheme="minorHAnsi" w:cstheme="minorHAnsi"/>
          <w:b/>
          <w:bCs/>
          <w:color w:val="000000" w:themeColor="text1"/>
          <w:kern w:val="36"/>
          <w:szCs w:val="24"/>
          <w:lang w:val="en"/>
        </w:rPr>
      </w:pPr>
      <w:r w:rsidRPr="005C085C">
        <w:rPr>
          <w:rFonts w:asciiTheme="minorHAnsi" w:eastAsia="Times New Roman" w:hAnsiTheme="minorHAnsi" w:cstheme="minorHAnsi"/>
          <w:b/>
          <w:bCs/>
          <w:color w:val="000000" w:themeColor="text1"/>
          <w:kern w:val="36"/>
          <w:szCs w:val="24"/>
          <w:lang w:val="en"/>
        </w:rPr>
        <w:t>University Faculty Organiz</w:t>
      </w:r>
      <w:r w:rsidR="00C06580">
        <w:rPr>
          <w:rFonts w:asciiTheme="minorHAnsi" w:eastAsia="Times New Roman" w:hAnsiTheme="minorHAnsi" w:cstheme="minorHAnsi"/>
          <w:b/>
          <w:bCs/>
          <w:color w:val="000000" w:themeColor="text1"/>
          <w:kern w:val="36"/>
          <w:szCs w:val="24"/>
          <w:lang w:val="en"/>
        </w:rPr>
        <w:t>ation</w:t>
      </w:r>
      <w:r w:rsidRPr="005C085C">
        <w:rPr>
          <w:rFonts w:asciiTheme="minorHAnsi" w:eastAsia="Times New Roman" w:hAnsiTheme="minorHAnsi" w:cstheme="minorHAnsi"/>
          <w:b/>
          <w:bCs/>
          <w:color w:val="000000" w:themeColor="text1"/>
          <w:kern w:val="36"/>
          <w:szCs w:val="24"/>
          <w:lang w:val="en"/>
        </w:rPr>
        <w:t xml:space="preserve"> Committee</w:t>
      </w:r>
    </w:p>
    <w:p w14:paraId="51F001B7" w14:textId="415F31CC" w:rsidR="005C085C" w:rsidRDefault="005C085C" w:rsidP="008C223C">
      <w:pPr>
        <w:spacing w:before="90" w:after="90" w:line="240" w:lineRule="auto"/>
        <w:jc w:val="center"/>
        <w:outlineLvl w:val="0"/>
        <w:rPr>
          <w:rFonts w:asciiTheme="minorHAnsi" w:eastAsia="Times New Roman" w:hAnsiTheme="minorHAnsi" w:cstheme="minorHAnsi"/>
          <w:b/>
          <w:bCs/>
          <w:color w:val="000000" w:themeColor="text1"/>
          <w:kern w:val="36"/>
          <w:szCs w:val="24"/>
          <w:lang w:val="en"/>
        </w:rPr>
      </w:pPr>
      <w:r w:rsidRPr="005C085C">
        <w:rPr>
          <w:rFonts w:asciiTheme="minorHAnsi" w:eastAsia="Times New Roman" w:hAnsiTheme="minorHAnsi" w:cstheme="minorHAnsi"/>
          <w:b/>
          <w:bCs/>
          <w:color w:val="000000" w:themeColor="text1"/>
          <w:kern w:val="36"/>
          <w:szCs w:val="24"/>
          <w:lang w:val="en"/>
        </w:rPr>
        <w:t xml:space="preserve">Action Item for </w:t>
      </w:r>
      <w:r w:rsidR="00C2736A">
        <w:rPr>
          <w:rFonts w:asciiTheme="minorHAnsi" w:eastAsia="Times New Roman" w:hAnsiTheme="minorHAnsi" w:cstheme="minorHAnsi"/>
          <w:b/>
          <w:bCs/>
          <w:color w:val="000000" w:themeColor="text1"/>
          <w:kern w:val="36"/>
          <w:szCs w:val="24"/>
          <w:lang w:val="en"/>
        </w:rPr>
        <w:t>March 2022</w:t>
      </w:r>
    </w:p>
    <w:p w14:paraId="1C682FF9" w14:textId="6020CD6C" w:rsidR="00B8423B" w:rsidRDefault="00C2736A" w:rsidP="008C223C">
      <w:pPr>
        <w:spacing w:before="90" w:after="90" w:line="240" w:lineRule="auto"/>
        <w:jc w:val="center"/>
        <w:outlineLvl w:val="0"/>
        <w:rPr>
          <w:rFonts w:asciiTheme="minorHAnsi" w:eastAsia="Times New Roman" w:hAnsiTheme="minorHAnsi" w:cstheme="minorHAnsi"/>
          <w:color w:val="000000" w:themeColor="text1"/>
          <w:kern w:val="36"/>
          <w:szCs w:val="24"/>
          <w:lang w:val="en"/>
        </w:rPr>
      </w:pPr>
      <w:r>
        <w:rPr>
          <w:rFonts w:asciiTheme="minorHAnsi" w:eastAsia="Times New Roman" w:hAnsiTheme="minorHAnsi" w:cstheme="minorHAnsi"/>
          <w:color w:val="000000" w:themeColor="text1"/>
          <w:kern w:val="36"/>
          <w:szCs w:val="24"/>
          <w:u w:val="single"/>
          <w:lang w:val="en"/>
        </w:rPr>
        <w:t>March 14, 2022</w:t>
      </w:r>
    </w:p>
    <w:p w14:paraId="0909FB21" w14:textId="31E7DD9F" w:rsidR="00B8423B" w:rsidRDefault="00B8423B" w:rsidP="008C223C">
      <w:pPr>
        <w:spacing w:before="90" w:after="90" w:line="240" w:lineRule="auto"/>
        <w:jc w:val="center"/>
        <w:outlineLvl w:val="0"/>
        <w:rPr>
          <w:rFonts w:asciiTheme="minorHAnsi" w:eastAsia="Times New Roman" w:hAnsiTheme="minorHAnsi" w:cstheme="minorHAnsi"/>
          <w:color w:val="000000" w:themeColor="text1"/>
          <w:kern w:val="36"/>
          <w:szCs w:val="24"/>
          <w:lang w:val="en"/>
        </w:rPr>
      </w:pPr>
      <w:r>
        <w:rPr>
          <w:rFonts w:asciiTheme="minorHAnsi" w:eastAsia="Times New Roman" w:hAnsiTheme="minorHAnsi" w:cstheme="minorHAnsi"/>
          <w:color w:val="000000" w:themeColor="text1"/>
          <w:kern w:val="36"/>
          <w:szCs w:val="24"/>
          <w:lang w:val="en"/>
        </w:rPr>
        <w:t>Online Meeting (Zoom)</w:t>
      </w:r>
    </w:p>
    <w:p w14:paraId="1B1CE980" w14:textId="2C93CCF1" w:rsidR="00B8423B" w:rsidRDefault="00B8423B" w:rsidP="00B8423B">
      <w:pPr>
        <w:spacing w:before="90" w:after="90" w:line="240" w:lineRule="auto"/>
        <w:outlineLvl w:val="0"/>
        <w:rPr>
          <w:rFonts w:asciiTheme="minorHAnsi" w:eastAsia="Times New Roman" w:hAnsiTheme="minorHAnsi" w:cstheme="minorHAnsi"/>
          <w:color w:val="000000" w:themeColor="text1"/>
          <w:kern w:val="36"/>
          <w:szCs w:val="24"/>
          <w:lang w:val="en"/>
        </w:rPr>
      </w:pPr>
    </w:p>
    <w:p w14:paraId="3D29F74B" w14:textId="6E841647" w:rsidR="00B8423B" w:rsidRDefault="00B8423B" w:rsidP="00B8423B">
      <w:pPr>
        <w:spacing w:before="90" w:after="90" w:line="240" w:lineRule="auto"/>
        <w:outlineLvl w:val="0"/>
        <w:rPr>
          <w:rFonts w:asciiTheme="minorHAnsi" w:eastAsia="Times New Roman" w:hAnsiTheme="minorHAnsi" w:cstheme="minorHAnsi"/>
          <w:color w:val="000000" w:themeColor="text1"/>
          <w:kern w:val="36"/>
          <w:szCs w:val="24"/>
          <w:u w:val="single"/>
          <w:lang w:val="en"/>
        </w:rPr>
      </w:pPr>
      <w:r w:rsidRPr="00B8423B">
        <w:rPr>
          <w:rFonts w:asciiTheme="minorHAnsi" w:eastAsia="Times New Roman" w:hAnsiTheme="minorHAnsi" w:cstheme="minorHAnsi"/>
          <w:color w:val="000000" w:themeColor="text1"/>
          <w:kern w:val="36"/>
          <w:szCs w:val="24"/>
          <w:u w:val="single"/>
          <w:lang w:val="en"/>
        </w:rPr>
        <w:t>Members Present:</w:t>
      </w:r>
    </w:p>
    <w:p w14:paraId="5C578359" w14:textId="245C7EEB" w:rsidR="00B8423B" w:rsidRDefault="00B8423B" w:rsidP="00B8423B">
      <w:pPr>
        <w:pStyle w:val="ListParagraph"/>
        <w:numPr>
          <w:ilvl w:val="0"/>
          <w:numId w:val="3"/>
        </w:numPr>
        <w:spacing w:before="90" w:after="90" w:line="240" w:lineRule="auto"/>
        <w:outlineLvl w:val="0"/>
        <w:rPr>
          <w:rFonts w:asciiTheme="minorHAnsi" w:eastAsia="Times New Roman" w:hAnsiTheme="minorHAnsi" w:cstheme="minorHAnsi"/>
          <w:color w:val="000000" w:themeColor="text1"/>
          <w:kern w:val="36"/>
          <w:szCs w:val="24"/>
          <w:lang w:val="en"/>
        </w:rPr>
      </w:pPr>
      <w:r>
        <w:rPr>
          <w:rFonts w:asciiTheme="minorHAnsi" w:eastAsia="Times New Roman" w:hAnsiTheme="minorHAnsi" w:cstheme="minorHAnsi"/>
          <w:color w:val="000000" w:themeColor="text1"/>
          <w:kern w:val="36"/>
          <w:szCs w:val="24"/>
          <w:lang w:val="en"/>
        </w:rPr>
        <w:t>Melissa Wells</w:t>
      </w:r>
      <w:r w:rsidR="00157BF0">
        <w:rPr>
          <w:rFonts w:asciiTheme="minorHAnsi" w:eastAsia="Times New Roman" w:hAnsiTheme="minorHAnsi" w:cstheme="minorHAnsi"/>
          <w:color w:val="000000" w:themeColor="text1"/>
          <w:kern w:val="36"/>
          <w:szCs w:val="24"/>
          <w:lang w:val="en"/>
        </w:rPr>
        <w:t xml:space="preserve"> (COE)</w:t>
      </w:r>
      <w:r>
        <w:rPr>
          <w:rFonts w:asciiTheme="minorHAnsi" w:eastAsia="Times New Roman" w:hAnsiTheme="minorHAnsi" w:cstheme="minorHAnsi"/>
          <w:color w:val="000000" w:themeColor="text1"/>
          <w:kern w:val="36"/>
          <w:szCs w:val="24"/>
          <w:lang w:val="en"/>
        </w:rPr>
        <w:t>, UFOC Chair</w:t>
      </w:r>
    </w:p>
    <w:p w14:paraId="4F8D73C7" w14:textId="6652132E" w:rsidR="00B8423B" w:rsidRDefault="00B8423B" w:rsidP="00B8423B">
      <w:pPr>
        <w:pStyle w:val="ListParagraph"/>
        <w:numPr>
          <w:ilvl w:val="0"/>
          <w:numId w:val="3"/>
        </w:numPr>
        <w:spacing w:before="90" w:after="90" w:line="240" w:lineRule="auto"/>
        <w:outlineLvl w:val="0"/>
        <w:rPr>
          <w:rFonts w:asciiTheme="minorHAnsi" w:eastAsia="Times New Roman" w:hAnsiTheme="minorHAnsi" w:cstheme="minorHAnsi"/>
          <w:color w:val="000000" w:themeColor="text1"/>
          <w:kern w:val="36"/>
          <w:szCs w:val="24"/>
          <w:lang w:val="en"/>
        </w:rPr>
      </w:pPr>
      <w:r>
        <w:rPr>
          <w:rFonts w:asciiTheme="minorHAnsi" w:eastAsia="Times New Roman" w:hAnsiTheme="minorHAnsi" w:cstheme="minorHAnsi"/>
          <w:color w:val="000000" w:themeColor="text1"/>
          <w:kern w:val="36"/>
          <w:szCs w:val="24"/>
          <w:lang w:val="en"/>
        </w:rPr>
        <w:t>Kelly Yoon</w:t>
      </w:r>
      <w:r w:rsidR="00157BF0">
        <w:rPr>
          <w:rFonts w:asciiTheme="minorHAnsi" w:eastAsia="Times New Roman" w:hAnsiTheme="minorHAnsi" w:cstheme="minorHAnsi"/>
          <w:color w:val="000000" w:themeColor="text1"/>
          <w:kern w:val="36"/>
          <w:szCs w:val="24"/>
          <w:lang w:val="en"/>
        </w:rPr>
        <w:t xml:space="preserve"> (COB)</w:t>
      </w:r>
      <w:r>
        <w:rPr>
          <w:rFonts w:asciiTheme="minorHAnsi" w:eastAsia="Times New Roman" w:hAnsiTheme="minorHAnsi" w:cstheme="minorHAnsi"/>
          <w:color w:val="000000" w:themeColor="text1"/>
          <w:kern w:val="36"/>
          <w:szCs w:val="24"/>
          <w:lang w:val="en"/>
        </w:rPr>
        <w:t>, UFOC Secretary</w:t>
      </w:r>
    </w:p>
    <w:p w14:paraId="4E3C4635" w14:textId="2D5FF95D" w:rsidR="00B8423B" w:rsidRDefault="00B8423B" w:rsidP="00B8423B">
      <w:pPr>
        <w:pStyle w:val="ListParagraph"/>
        <w:numPr>
          <w:ilvl w:val="0"/>
          <w:numId w:val="3"/>
        </w:numPr>
        <w:spacing w:before="90" w:after="90" w:line="240" w:lineRule="auto"/>
        <w:outlineLvl w:val="0"/>
        <w:rPr>
          <w:rFonts w:asciiTheme="minorHAnsi" w:eastAsia="Times New Roman" w:hAnsiTheme="minorHAnsi" w:cstheme="minorHAnsi"/>
          <w:color w:val="000000" w:themeColor="text1"/>
          <w:kern w:val="36"/>
          <w:szCs w:val="24"/>
          <w:lang w:val="en"/>
        </w:rPr>
      </w:pPr>
      <w:proofErr w:type="spellStart"/>
      <w:r>
        <w:rPr>
          <w:rFonts w:asciiTheme="minorHAnsi" w:eastAsia="Times New Roman" w:hAnsiTheme="minorHAnsi" w:cstheme="minorHAnsi"/>
          <w:color w:val="000000" w:themeColor="text1"/>
          <w:kern w:val="36"/>
          <w:szCs w:val="24"/>
          <w:lang w:val="en"/>
        </w:rPr>
        <w:t>Smita</w:t>
      </w:r>
      <w:proofErr w:type="spellEnd"/>
      <w:r w:rsidR="00157BF0">
        <w:rPr>
          <w:rFonts w:asciiTheme="minorHAnsi" w:eastAsia="Times New Roman" w:hAnsiTheme="minorHAnsi" w:cstheme="minorHAnsi"/>
          <w:color w:val="000000" w:themeColor="text1"/>
          <w:kern w:val="36"/>
          <w:szCs w:val="24"/>
          <w:lang w:val="en"/>
        </w:rPr>
        <w:t xml:space="preserve"> </w:t>
      </w:r>
      <w:r w:rsidR="00BC0EA4">
        <w:rPr>
          <w:rFonts w:asciiTheme="minorHAnsi" w:eastAsia="Times New Roman" w:hAnsiTheme="minorHAnsi" w:cstheme="minorHAnsi"/>
          <w:color w:val="000000" w:themeColor="text1"/>
          <w:kern w:val="36"/>
          <w:szCs w:val="24"/>
          <w:lang w:val="en"/>
        </w:rPr>
        <w:t xml:space="preserve">Jain Oxford </w:t>
      </w:r>
      <w:r w:rsidR="00157BF0">
        <w:rPr>
          <w:rFonts w:asciiTheme="minorHAnsi" w:eastAsia="Times New Roman" w:hAnsiTheme="minorHAnsi" w:cstheme="minorHAnsi"/>
          <w:color w:val="000000" w:themeColor="text1"/>
          <w:kern w:val="36"/>
          <w:szCs w:val="24"/>
          <w:lang w:val="en"/>
        </w:rPr>
        <w:t>(COB)</w:t>
      </w:r>
    </w:p>
    <w:p w14:paraId="11D8B100" w14:textId="71172102" w:rsidR="00B8423B" w:rsidRDefault="00B8423B" w:rsidP="00B8423B">
      <w:pPr>
        <w:pStyle w:val="ListParagraph"/>
        <w:numPr>
          <w:ilvl w:val="0"/>
          <w:numId w:val="3"/>
        </w:numPr>
        <w:spacing w:before="90" w:after="90" w:line="240" w:lineRule="auto"/>
        <w:outlineLvl w:val="0"/>
        <w:rPr>
          <w:rFonts w:asciiTheme="minorHAnsi" w:eastAsia="Times New Roman" w:hAnsiTheme="minorHAnsi" w:cstheme="minorHAnsi"/>
          <w:color w:val="000000" w:themeColor="text1"/>
          <w:kern w:val="36"/>
          <w:szCs w:val="24"/>
          <w:lang w:val="en"/>
        </w:rPr>
      </w:pPr>
      <w:r>
        <w:rPr>
          <w:rFonts w:asciiTheme="minorHAnsi" w:eastAsia="Times New Roman" w:hAnsiTheme="minorHAnsi" w:cstheme="minorHAnsi"/>
          <w:color w:val="000000" w:themeColor="text1"/>
          <w:kern w:val="36"/>
          <w:szCs w:val="24"/>
          <w:lang w:val="en"/>
        </w:rPr>
        <w:t>Kevin Good</w:t>
      </w:r>
      <w:r w:rsidR="00157BF0">
        <w:rPr>
          <w:rFonts w:asciiTheme="minorHAnsi" w:eastAsia="Times New Roman" w:hAnsiTheme="minorHAnsi" w:cstheme="minorHAnsi"/>
          <w:color w:val="000000" w:themeColor="text1"/>
          <w:kern w:val="36"/>
          <w:szCs w:val="24"/>
          <w:lang w:val="en"/>
        </w:rPr>
        <w:t xml:space="preserve"> (COE)</w:t>
      </w:r>
    </w:p>
    <w:p w14:paraId="081DAB64" w14:textId="67267858" w:rsidR="00B8423B" w:rsidRDefault="00B8423B" w:rsidP="00B8423B">
      <w:pPr>
        <w:pStyle w:val="ListParagraph"/>
        <w:numPr>
          <w:ilvl w:val="0"/>
          <w:numId w:val="3"/>
        </w:numPr>
        <w:spacing w:before="90" w:after="90" w:line="240" w:lineRule="auto"/>
        <w:outlineLvl w:val="0"/>
        <w:rPr>
          <w:rFonts w:asciiTheme="minorHAnsi" w:eastAsia="Times New Roman" w:hAnsiTheme="minorHAnsi" w:cstheme="minorHAnsi"/>
          <w:color w:val="000000" w:themeColor="text1"/>
          <w:kern w:val="36"/>
          <w:szCs w:val="24"/>
          <w:lang w:val="en"/>
        </w:rPr>
      </w:pPr>
      <w:r>
        <w:rPr>
          <w:rFonts w:asciiTheme="minorHAnsi" w:eastAsia="Times New Roman" w:hAnsiTheme="minorHAnsi" w:cstheme="minorHAnsi"/>
          <w:color w:val="000000" w:themeColor="text1"/>
          <w:kern w:val="36"/>
          <w:szCs w:val="24"/>
          <w:lang w:val="en"/>
        </w:rPr>
        <w:t>Brooks Kuykendall</w:t>
      </w:r>
      <w:r w:rsidR="00157BF0">
        <w:rPr>
          <w:rFonts w:asciiTheme="minorHAnsi" w:eastAsia="Times New Roman" w:hAnsiTheme="minorHAnsi" w:cstheme="minorHAnsi"/>
          <w:color w:val="000000" w:themeColor="text1"/>
          <w:kern w:val="36"/>
          <w:szCs w:val="24"/>
          <w:lang w:val="en"/>
        </w:rPr>
        <w:t xml:space="preserve"> (CAS-MUS)</w:t>
      </w:r>
    </w:p>
    <w:p w14:paraId="3B1B566C" w14:textId="77777777" w:rsidR="00373686" w:rsidRDefault="00373686" w:rsidP="00373686">
      <w:pPr>
        <w:spacing w:before="90" w:after="90" w:line="240" w:lineRule="auto"/>
        <w:outlineLvl w:val="0"/>
        <w:rPr>
          <w:rFonts w:asciiTheme="minorHAnsi" w:eastAsia="Times New Roman" w:hAnsiTheme="minorHAnsi" w:cstheme="minorHAnsi"/>
          <w:color w:val="000000" w:themeColor="text1"/>
          <w:kern w:val="36"/>
          <w:szCs w:val="24"/>
          <w:lang w:val="en"/>
        </w:rPr>
      </w:pPr>
    </w:p>
    <w:p w14:paraId="225A325A" w14:textId="329C8EB4" w:rsidR="00373686" w:rsidRPr="00373686" w:rsidRDefault="00F9596D" w:rsidP="00373686">
      <w:pPr>
        <w:spacing w:before="90" w:after="90" w:line="240" w:lineRule="auto"/>
        <w:outlineLvl w:val="0"/>
        <w:rPr>
          <w:rFonts w:asciiTheme="minorHAnsi" w:eastAsia="Times New Roman" w:hAnsiTheme="minorHAnsi" w:cstheme="minorHAnsi"/>
          <w:color w:val="000000" w:themeColor="text1"/>
          <w:kern w:val="36"/>
          <w:szCs w:val="24"/>
          <w:lang w:val="en"/>
        </w:rPr>
      </w:pPr>
      <w:r w:rsidRPr="00373686">
        <w:rPr>
          <w:rFonts w:asciiTheme="minorHAnsi" w:eastAsia="Times New Roman" w:hAnsiTheme="minorHAnsi" w:cstheme="minorHAnsi"/>
          <w:color w:val="000000" w:themeColor="text1"/>
          <w:kern w:val="36"/>
          <w:szCs w:val="24"/>
          <w:u w:val="single"/>
          <w:lang w:val="en"/>
        </w:rPr>
        <w:t>Absent:</w:t>
      </w:r>
      <w:r w:rsidRPr="00373686">
        <w:rPr>
          <w:rFonts w:asciiTheme="minorHAnsi" w:eastAsia="Times New Roman" w:hAnsiTheme="minorHAnsi" w:cstheme="minorHAnsi"/>
          <w:color w:val="000000" w:themeColor="text1"/>
          <w:kern w:val="36"/>
          <w:szCs w:val="24"/>
          <w:lang w:val="en"/>
        </w:rPr>
        <w:t xml:space="preserve">  </w:t>
      </w:r>
      <w:r w:rsidR="00373686" w:rsidRPr="00373686">
        <w:rPr>
          <w:rFonts w:asciiTheme="minorHAnsi" w:eastAsia="Times New Roman" w:hAnsiTheme="minorHAnsi" w:cstheme="minorHAnsi"/>
          <w:color w:val="000000" w:themeColor="text1"/>
          <w:kern w:val="36"/>
          <w:szCs w:val="24"/>
          <w:lang w:val="en"/>
        </w:rPr>
        <w:t xml:space="preserve">Brad </w:t>
      </w:r>
      <w:proofErr w:type="spellStart"/>
      <w:r w:rsidR="00373686" w:rsidRPr="00373686">
        <w:rPr>
          <w:rFonts w:asciiTheme="minorHAnsi" w:eastAsia="Times New Roman" w:hAnsiTheme="minorHAnsi" w:cstheme="minorHAnsi"/>
          <w:color w:val="000000" w:themeColor="text1"/>
          <w:kern w:val="36"/>
          <w:szCs w:val="24"/>
          <w:lang w:val="en"/>
        </w:rPr>
        <w:t>Lamphere</w:t>
      </w:r>
      <w:proofErr w:type="spellEnd"/>
      <w:r w:rsidR="00373686" w:rsidRPr="00373686">
        <w:rPr>
          <w:rFonts w:asciiTheme="minorHAnsi" w:eastAsia="Times New Roman" w:hAnsiTheme="minorHAnsi" w:cstheme="minorHAnsi"/>
          <w:color w:val="000000" w:themeColor="text1"/>
          <w:kern w:val="36"/>
          <w:szCs w:val="24"/>
          <w:lang w:val="en"/>
        </w:rPr>
        <w:t xml:space="preserve"> (CAS-BIOL)</w:t>
      </w:r>
    </w:p>
    <w:p w14:paraId="6F16028A" w14:textId="794A6EB3" w:rsidR="00F9596D" w:rsidRDefault="00F9596D" w:rsidP="00F9596D">
      <w:pPr>
        <w:spacing w:before="90" w:after="90" w:line="240" w:lineRule="auto"/>
        <w:outlineLvl w:val="0"/>
        <w:rPr>
          <w:rFonts w:asciiTheme="minorHAnsi" w:eastAsia="Times New Roman" w:hAnsiTheme="minorHAnsi" w:cstheme="minorHAnsi"/>
          <w:color w:val="000000" w:themeColor="text1"/>
          <w:kern w:val="36"/>
          <w:szCs w:val="24"/>
          <w:lang w:val="en"/>
        </w:rPr>
      </w:pPr>
    </w:p>
    <w:p w14:paraId="127A28AB" w14:textId="7376F213" w:rsidR="00F9596D" w:rsidRDefault="00F9596D" w:rsidP="00F9596D">
      <w:pPr>
        <w:spacing w:before="90" w:after="90" w:line="240" w:lineRule="auto"/>
        <w:outlineLvl w:val="0"/>
        <w:rPr>
          <w:rFonts w:asciiTheme="minorHAnsi" w:eastAsia="Times New Roman" w:hAnsiTheme="minorHAnsi" w:cstheme="minorHAnsi"/>
          <w:color w:val="000000" w:themeColor="text1"/>
          <w:kern w:val="36"/>
          <w:szCs w:val="24"/>
          <w:lang w:val="en"/>
        </w:rPr>
      </w:pPr>
    </w:p>
    <w:p w14:paraId="3531A775" w14:textId="20DAD64E" w:rsidR="00F9596D" w:rsidRDefault="00F9596D" w:rsidP="00F9596D">
      <w:pPr>
        <w:spacing w:before="90" w:after="90" w:line="240" w:lineRule="auto"/>
        <w:outlineLvl w:val="0"/>
        <w:rPr>
          <w:rFonts w:asciiTheme="minorHAnsi" w:eastAsia="Times New Roman" w:hAnsiTheme="minorHAnsi" w:cstheme="minorHAnsi"/>
          <w:b/>
          <w:bCs/>
          <w:color w:val="000000" w:themeColor="text1"/>
          <w:kern w:val="36"/>
          <w:szCs w:val="24"/>
          <w:lang w:val="en"/>
        </w:rPr>
      </w:pPr>
      <w:r>
        <w:rPr>
          <w:rFonts w:asciiTheme="minorHAnsi" w:eastAsia="Times New Roman" w:hAnsiTheme="minorHAnsi" w:cstheme="minorHAnsi"/>
          <w:b/>
          <w:bCs/>
          <w:color w:val="000000" w:themeColor="text1"/>
          <w:kern w:val="36"/>
          <w:szCs w:val="24"/>
          <w:lang w:val="en"/>
        </w:rPr>
        <w:t xml:space="preserve">Handbook Language:  </w:t>
      </w:r>
      <w:r w:rsidR="00C2736A">
        <w:rPr>
          <w:rFonts w:asciiTheme="minorHAnsi" w:eastAsia="Times New Roman" w:hAnsiTheme="minorHAnsi" w:cstheme="minorHAnsi"/>
          <w:b/>
          <w:bCs/>
          <w:color w:val="000000" w:themeColor="text1"/>
          <w:kern w:val="36"/>
          <w:szCs w:val="24"/>
          <w:lang w:val="en"/>
        </w:rPr>
        <w:t>Student Members on Faculty Committees</w:t>
      </w:r>
    </w:p>
    <w:p w14:paraId="3675430C" w14:textId="77777777" w:rsidR="00B0244F" w:rsidRPr="00187D09" w:rsidRDefault="00940950" w:rsidP="00B0244F">
      <w:pPr>
        <w:pStyle w:val="ListParagraph"/>
        <w:numPr>
          <w:ilvl w:val="0"/>
          <w:numId w:val="4"/>
        </w:numPr>
        <w:spacing w:before="90" w:after="90" w:line="240" w:lineRule="auto"/>
        <w:outlineLvl w:val="0"/>
        <w:rPr>
          <w:rFonts w:asciiTheme="minorHAnsi" w:eastAsia="Times New Roman" w:hAnsiTheme="minorHAnsi" w:cstheme="minorHAnsi"/>
          <w:color w:val="000000" w:themeColor="text1"/>
          <w:kern w:val="36"/>
          <w:szCs w:val="24"/>
          <w:lang w:val="en"/>
        </w:rPr>
      </w:pPr>
      <w:r w:rsidRPr="00187D09">
        <w:rPr>
          <w:rFonts w:asciiTheme="minorHAnsi" w:eastAsia="Times New Roman" w:hAnsiTheme="minorHAnsi" w:cstheme="minorHAnsi"/>
          <w:color w:val="000000" w:themeColor="text1"/>
          <w:kern w:val="36"/>
          <w:szCs w:val="24"/>
          <w:lang w:val="en"/>
        </w:rPr>
        <w:t>In the Faculty Handbook, discrepancies in the handbook language make it difficult to determine if the UMW President or the SGA President is responsible for making student appointments to some faculty committees.  UFOC recommends that the following language changes be made to provide clarity and consistency.</w:t>
      </w:r>
    </w:p>
    <w:p w14:paraId="4AE34883" w14:textId="42C78ACC" w:rsidR="00985C36" w:rsidRPr="00187D09" w:rsidRDefault="00AF2956" w:rsidP="00985C36">
      <w:pPr>
        <w:pStyle w:val="ListParagraph"/>
        <w:numPr>
          <w:ilvl w:val="1"/>
          <w:numId w:val="4"/>
        </w:numPr>
        <w:spacing w:before="90" w:after="90" w:line="240" w:lineRule="auto"/>
        <w:outlineLvl w:val="0"/>
        <w:rPr>
          <w:rFonts w:asciiTheme="minorHAnsi" w:eastAsia="Times New Roman" w:hAnsiTheme="minorHAnsi" w:cstheme="minorHAnsi"/>
          <w:color w:val="000000" w:themeColor="text1"/>
          <w:kern w:val="36"/>
          <w:szCs w:val="24"/>
          <w:lang w:val="en"/>
        </w:rPr>
      </w:pPr>
      <w:r w:rsidRPr="00187D09">
        <w:rPr>
          <w:rFonts w:asciiTheme="minorHAnsi" w:eastAsia="Times New Roman" w:hAnsiTheme="minorHAnsi" w:cstheme="minorHAnsi"/>
          <w:color w:val="000000" w:themeColor="text1"/>
          <w:lang w:val="en"/>
        </w:rPr>
        <w:t xml:space="preserve">2.5.1.3:  Students serve as nonvoting members of the Academic Affairs Committee. They are appointed by the UFOC </w:t>
      </w:r>
      <w:r w:rsidRPr="00187D09">
        <w:rPr>
          <w:rFonts w:asciiTheme="minorHAnsi" w:eastAsia="Times New Roman" w:hAnsiTheme="minorHAnsi" w:cstheme="minorHAnsi"/>
          <w:strike/>
          <w:color w:val="FF0000"/>
          <w:lang w:val="en"/>
        </w:rPr>
        <w:t>on the recommendation of the President of the Student Government Association</w:t>
      </w:r>
      <w:r w:rsidR="001C0B47" w:rsidRPr="00187D09">
        <w:rPr>
          <w:rFonts w:asciiTheme="minorHAnsi" w:eastAsia="Times New Roman" w:hAnsiTheme="minorHAnsi" w:cstheme="minorHAnsi"/>
          <w:color w:val="00B050"/>
          <w:lang w:val="en"/>
        </w:rPr>
        <w:t xml:space="preserve"> </w:t>
      </w:r>
      <w:r w:rsidR="00985C36" w:rsidRPr="00187D09">
        <w:rPr>
          <w:rFonts w:asciiTheme="minorHAnsi" w:eastAsia="Times New Roman" w:hAnsiTheme="minorHAnsi" w:cstheme="minorHAnsi"/>
          <w:color w:val="00B050"/>
          <w:lang w:val="en"/>
        </w:rPr>
        <w:t xml:space="preserve">after being </w:t>
      </w:r>
      <w:r w:rsidR="00985C36" w:rsidRPr="00187D09">
        <w:rPr>
          <w:rFonts w:asciiTheme="minorHAnsi" w:eastAsia="Times New Roman" w:hAnsiTheme="minorHAnsi" w:cstheme="minorHAnsi"/>
          <w:color w:val="00B050"/>
          <w:szCs w:val="24"/>
        </w:rPr>
        <w:t>nominated by the President of the Student Government Association and confirmed by the UMW President.</w:t>
      </w:r>
    </w:p>
    <w:p w14:paraId="3B6843D2" w14:textId="77777777" w:rsidR="00985C36" w:rsidRPr="00187D09" w:rsidRDefault="00AF2956" w:rsidP="00985C36">
      <w:pPr>
        <w:pStyle w:val="ListParagraph"/>
        <w:numPr>
          <w:ilvl w:val="1"/>
          <w:numId w:val="4"/>
        </w:numPr>
        <w:spacing w:before="90" w:after="90" w:line="240" w:lineRule="auto"/>
        <w:outlineLvl w:val="0"/>
        <w:rPr>
          <w:rFonts w:asciiTheme="minorHAnsi" w:eastAsia="Times New Roman" w:hAnsiTheme="minorHAnsi" w:cstheme="minorHAnsi"/>
          <w:color w:val="000000" w:themeColor="text1"/>
          <w:kern w:val="36"/>
          <w:szCs w:val="24"/>
          <w:lang w:val="en"/>
        </w:rPr>
      </w:pPr>
      <w:r w:rsidRPr="00187D09">
        <w:rPr>
          <w:rFonts w:asciiTheme="minorHAnsi" w:eastAsia="Times New Roman" w:hAnsiTheme="minorHAnsi" w:cstheme="minorHAnsi"/>
          <w:szCs w:val="24"/>
        </w:rPr>
        <w:t xml:space="preserve">2.6.1 University Academic Affairs Committee The committee consists of five faculty members: one representative from each college and two appointed from the faculty at-large. The committee also includes the following nonvoting ex officio members or their designees: the Provost, Vice President for Enrollment Management, the Registrar, and the Associate Provost for Academic Engagement and Student Success. In addition, two students </w:t>
      </w:r>
      <w:r w:rsidRPr="00187D09">
        <w:rPr>
          <w:rFonts w:asciiTheme="minorHAnsi" w:eastAsia="Times New Roman" w:hAnsiTheme="minorHAnsi" w:cstheme="minorHAnsi"/>
          <w:strike/>
          <w:color w:val="FF0000"/>
          <w:szCs w:val="24"/>
        </w:rPr>
        <w:t>appointed by the President</w:t>
      </w:r>
      <w:r w:rsidR="00B0244F" w:rsidRPr="00187D09">
        <w:rPr>
          <w:rFonts w:asciiTheme="minorHAnsi" w:eastAsia="Times New Roman" w:hAnsiTheme="minorHAnsi" w:cstheme="minorHAnsi"/>
          <w:szCs w:val="24"/>
        </w:rPr>
        <w:t xml:space="preserve"> </w:t>
      </w:r>
      <w:r w:rsidR="00B0244F" w:rsidRPr="00187D09">
        <w:rPr>
          <w:rFonts w:asciiTheme="minorHAnsi" w:eastAsia="Times New Roman" w:hAnsiTheme="minorHAnsi" w:cstheme="minorHAnsi"/>
          <w:color w:val="00B050"/>
          <w:szCs w:val="24"/>
        </w:rPr>
        <w:t>nominated by the President of the Student Government Association and confirmed by the UMW President</w:t>
      </w:r>
      <w:r w:rsidRPr="00187D09">
        <w:rPr>
          <w:rFonts w:asciiTheme="minorHAnsi" w:eastAsia="Times New Roman" w:hAnsiTheme="minorHAnsi" w:cstheme="minorHAnsi"/>
          <w:color w:val="00B050"/>
          <w:szCs w:val="24"/>
        </w:rPr>
        <w:t xml:space="preserve"> </w:t>
      </w:r>
      <w:r w:rsidRPr="00187D09">
        <w:rPr>
          <w:rFonts w:asciiTheme="minorHAnsi" w:eastAsia="Times New Roman" w:hAnsiTheme="minorHAnsi" w:cstheme="minorHAnsi"/>
          <w:szCs w:val="24"/>
        </w:rPr>
        <w:t>serve as nonvoting members.</w:t>
      </w:r>
    </w:p>
    <w:p w14:paraId="25952668" w14:textId="77777777" w:rsidR="00C77269" w:rsidRPr="00187D09" w:rsidRDefault="00AF2956" w:rsidP="00C77269">
      <w:pPr>
        <w:pStyle w:val="ListParagraph"/>
        <w:numPr>
          <w:ilvl w:val="1"/>
          <w:numId w:val="4"/>
        </w:numPr>
        <w:spacing w:before="90" w:after="90" w:line="240" w:lineRule="auto"/>
        <w:outlineLvl w:val="0"/>
        <w:rPr>
          <w:rFonts w:asciiTheme="minorHAnsi" w:eastAsia="Times New Roman" w:hAnsiTheme="minorHAnsi" w:cstheme="minorHAnsi"/>
          <w:color w:val="000000" w:themeColor="text1"/>
          <w:kern w:val="36"/>
          <w:szCs w:val="24"/>
          <w:lang w:val="en"/>
        </w:rPr>
      </w:pPr>
      <w:r w:rsidRPr="00187D09">
        <w:rPr>
          <w:rFonts w:asciiTheme="minorHAnsi" w:eastAsia="Times New Roman" w:hAnsiTheme="minorHAnsi" w:cstheme="minorHAnsi"/>
          <w:szCs w:val="24"/>
        </w:rPr>
        <w:t xml:space="preserve">2.7.7 Student Appointments to Faculty Advisory Committees Student members are appointed to several Advisory Committees, with the number to be appointed specified in the statements of committee membership as found in §2.8 (below). These students are nonvoting members who are appointed by the UFOC </w:t>
      </w:r>
      <w:r w:rsidRPr="00187D09">
        <w:rPr>
          <w:rFonts w:asciiTheme="minorHAnsi" w:eastAsia="Times New Roman" w:hAnsiTheme="minorHAnsi" w:cstheme="minorHAnsi"/>
          <w:strike/>
          <w:color w:val="FF0000"/>
          <w:szCs w:val="24"/>
        </w:rPr>
        <w:t>on the recommendation of the President of the Student Government Association</w:t>
      </w:r>
      <w:r w:rsidRPr="00187D09">
        <w:rPr>
          <w:rFonts w:asciiTheme="minorHAnsi" w:eastAsia="Times New Roman" w:hAnsiTheme="minorHAnsi" w:cstheme="minorHAnsi"/>
          <w:color w:val="FF0000"/>
          <w:szCs w:val="24"/>
        </w:rPr>
        <w:t xml:space="preserve"> </w:t>
      </w:r>
      <w:r w:rsidR="00FC5424" w:rsidRPr="00187D09">
        <w:rPr>
          <w:rFonts w:asciiTheme="minorHAnsi" w:eastAsia="Times New Roman" w:hAnsiTheme="minorHAnsi" w:cstheme="minorHAnsi"/>
          <w:color w:val="00B050"/>
          <w:szCs w:val="24"/>
        </w:rPr>
        <w:t xml:space="preserve">after being nominated by the President of the Student Government Association and </w:t>
      </w:r>
      <w:r w:rsidR="00FC5424" w:rsidRPr="00187D09">
        <w:rPr>
          <w:rFonts w:asciiTheme="minorHAnsi" w:eastAsia="Times New Roman" w:hAnsiTheme="minorHAnsi" w:cstheme="minorHAnsi"/>
          <w:color w:val="00B050"/>
          <w:szCs w:val="24"/>
        </w:rPr>
        <w:lastRenderedPageBreak/>
        <w:t xml:space="preserve">confirmed by the UMW President </w:t>
      </w:r>
      <w:r w:rsidRPr="00187D09">
        <w:rPr>
          <w:rFonts w:asciiTheme="minorHAnsi" w:eastAsia="Times New Roman" w:hAnsiTheme="minorHAnsi" w:cstheme="minorHAnsi"/>
          <w:szCs w:val="24"/>
        </w:rPr>
        <w:t>with one exception. The student representative on the BLS Committee is appointed by the UFOC on the recommendation of the Director of the BLS Program.</w:t>
      </w:r>
    </w:p>
    <w:p w14:paraId="1176198C" w14:textId="53FDB774" w:rsidR="00AF2956" w:rsidRPr="00187D09" w:rsidRDefault="00AF2956" w:rsidP="00C77269">
      <w:pPr>
        <w:pStyle w:val="ListParagraph"/>
        <w:numPr>
          <w:ilvl w:val="1"/>
          <w:numId w:val="4"/>
        </w:numPr>
        <w:spacing w:before="90" w:after="90" w:line="240" w:lineRule="auto"/>
        <w:outlineLvl w:val="0"/>
        <w:rPr>
          <w:rFonts w:asciiTheme="minorHAnsi" w:eastAsia="Times New Roman" w:hAnsiTheme="minorHAnsi" w:cstheme="minorHAnsi"/>
          <w:color w:val="000000" w:themeColor="text1"/>
          <w:kern w:val="36"/>
          <w:szCs w:val="24"/>
          <w:lang w:val="en"/>
        </w:rPr>
      </w:pPr>
      <w:r w:rsidRPr="00187D09">
        <w:rPr>
          <w:rFonts w:asciiTheme="minorHAnsi" w:eastAsia="Times New Roman" w:hAnsiTheme="minorHAnsi" w:cstheme="minorHAnsi"/>
          <w:szCs w:val="24"/>
        </w:rPr>
        <w:t>2.8.2 Budget Advisory Committee The committee consists of seven voting faculty members: one representative from each college and four appointed from the faculty at-large by the Faculty Organization Committee. In addition, there shall be one non-voting representative from the Department of Athletics, Health &amp; Physical Education if there is not a regular voting member already serving on the committee, four non-voting representatives from the University Staff Council, and one non-voting representative from the Student Government Association; these individuals shall be selected by their respective groups</w:t>
      </w:r>
      <w:r w:rsidR="005D20FD" w:rsidRPr="00187D09">
        <w:rPr>
          <w:rFonts w:asciiTheme="minorHAnsi" w:eastAsia="Times New Roman" w:hAnsiTheme="minorHAnsi" w:cstheme="minorHAnsi"/>
          <w:color w:val="00B050"/>
          <w:szCs w:val="24"/>
        </w:rPr>
        <w:t>, with the student member</w:t>
      </w:r>
      <w:r w:rsidR="005D20FD" w:rsidRPr="00187D09">
        <w:rPr>
          <w:rFonts w:asciiTheme="minorHAnsi" w:eastAsia="Times New Roman" w:hAnsiTheme="minorHAnsi" w:cstheme="minorHAnsi"/>
          <w:szCs w:val="24"/>
        </w:rPr>
        <w:t xml:space="preserve"> </w:t>
      </w:r>
      <w:r w:rsidR="005D20FD" w:rsidRPr="00187D09">
        <w:rPr>
          <w:rFonts w:asciiTheme="minorHAnsi" w:eastAsia="Times New Roman" w:hAnsiTheme="minorHAnsi" w:cstheme="minorHAnsi"/>
          <w:color w:val="00B050"/>
          <w:szCs w:val="24"/>
        </w:rPr>
        <w:t>nominated by the President of the Student Government Association and confirmed by the UMW President</w:t>
      </w:r>
      <w:r w:rsidRPr="00187D09">
        <w:rPr>
          <w:rFonts w:asciiTheme="minorHAnsi" w:eastAsia="Times New Roman" w:hAnsiTheme="minorHAnsi" w:cstheme="minorHAnsi"/>
          <w:szCs w:val="24"/>
        </w:rPr>
        <w:t>.</w:t>
      </w:r>
    </w:p>
    <w:p w14:paraId="23A9ADCD" w14:textId="77777777" w:rsidR="00C64B7B" w:rsidRPr="00C64B7B" w:rsidRDefault="00AF2956" w:rsidP="00C64B7B">
      <w:pPr>
        <w:pStyle w:val="ListParagraph"/>
        <w:numPr>
          <w:ilvl w:val="1"/>
          <w:numId w:val="4"/>
        </w:numPr>
        <w:spacing w:before="180" w:after="180" w:line="240" w:lineRule="auto"/>
        <w:rPr>
          <w:rFonts w:asciiTheme="minorHAnsi" w:eastAsia="Times New Roman" w:hAnsiTheme="minorHAnsi" w:cstheme="minorHAnsi"/>
          <w:color w:val="000000" w:themeColor="text1"/>
          <w:lang w:val="en"/>
        </w:rPr>
      </w:pPr>
      <w:r w:rsidRPr="00187D09">
        <w:rPr>
          <w:rFonts w:asciiTheme="minorHAnsi" w:eastAsia="Times New Roman" w:hAnsiTheme="minorHAnsi" w:cstheme="minorHAnsi"/>
          <w:szCs w:val="24"/>
        </w:rPr>
        <w:t xml:space="preserve">2.8.6 James Farmer Multicultural Center Advisory Committee The committee consists of five faculty members appointed as described in section 2.7.2. The committee also includes, as a nonvoting ex officio member, the Director of the James Farmer Multicultural Center and a nonvoting staff representative (appointed by the University Staff Council). In addition, two students </w:t>
      </w:r>
      <w:r w:rsidRPr="00187D09">
        <w:rPr>
          <w:rFonts w:asciiTheme="minorHAnsi" w:eastAsia="Times New Roman" w:hAnsiTheme="minorHAnsi" w:cstheme="minorHAnsi"/>
          <w:strike/>
          <w:color w:val="FF0000"/>
          <w:szCs w:val="24"/>
        </w:rPr>
        <w:t xml:space="preserve">appointed by the President </w:t>
      </w:r>
      <w:r w:rsidR="000E24ED" w:rsidRPr="00187D09">
        <w:rPr>
          <w:rFonts w:asciiTheme="minorHAnsi" w:eastAsia="Times New Roman" w:hAnsiTheme="minorHAnsi" w:cstheme="minorHAnsi"/>
          <w:color w:val="00B050"/>
          <w:szCs w:val="24"/>
        </w:rPr>
        <w:t xml:space="preserve">nominated by the President of the Student Government Association and confirmed by the UMW President </w:t>
      </w:r>
      <w:r w:rsidRPr="00187D09">
        <w:rPr>
          <w:rFonts w:asciiTheme="minorHAnsi" w:eastAsia="Times New Roman" w:hAnsiTheme="minorHAnsi" w:cstheme="minorHAnsi"/>
          <w:szCs w:val="24"/>
        </w:rPr>
        <w:t>serve as nonvoting members.</w:t>
      </w:r>
    </w:p>
    <w:p w14:paraId="14D0EE62" w14:textId="60E7475D" w:rsidR="00B86A1A" w:rsidRPr="00C64B7B" w:rsidRDefault="00AF2956" w:rsidP="00C64B7B">
      <w:pPr>
        <w:pStyle w:val="ListParagraph"/>
        <w:numPr>
          <w:ilvl w:val="1"/>
          <w:numId w:val="4"/>
        </w:numPr>
        <w:spacing w:before="180" w:after="180" w:line="240" w:lineRule="auto"/>
        <w:rPr>
          <w:rFonts w:asciiTheme="minorHAnsi" w:eastAsia="Times New Roman" w:hAnsiTheme="minorHAnsi" w:cstheme="minorHAnsi"/>
          <w:color w:val="000000" w:themeColor="text1"/>
          <w:lang w:val="en"/>
        </w:rPr>
      </w:pPr>
      <w:r w:rsidRPr="00C64B7B">
        <w:rPr>
          <w:rFonts w:asciiTheme="minorHAnsi" w:eastAsia="Times New Roman" w:hAnsiTheme="minorHAnsi" w:cstheme="minorHAnsi"/>
          <w:szCs w:val="24"/>
        </w:rPr>
        <w:t xml:space="preserve">2.8.9 Student Affairs and Campus Life Advisory Committee The committee consists of five faculty members appointed as described in section 2.7.2. The committee also includes, as a nonvoting ex officio member, the Vice President for Student Affairs (or his or her designee) and two nonvoting student members </w:t>
      </w:r>
      <w:r w:rsidRPr="00C64B7B">
        <w:rPr>
          <w:rFonts w:asciiTheme="minorHAnsi" w:eastAsia="Times New Roman" w:hAnsiTheme="minorHAnsi" w:cstheme="minorHAnsi"/>
          <w:strike/>
          <w:color w:val="FF0000"/>
          <w:szCs w:val="24"/>
        </w:rPr>
        <w:t>appointed by the President</w:t>
      </w:r>
      <w:r w:rsidR="00BE30B3" w:rsidRPr="00C64B7B">
        <w:rPr>
          <w:rFonts w:asciiTheme="minorHAnsi" w:eastAsia="Times New Roman" w:hAnsiTheme="minorHAnsi" w:cstheme="minorHAnsi"/>
          <w:strike/>
          <w:color w:val="FF0000"/>
          <w:szCs w:val="24"/>
        </w:rPr>
        <w:t xml:space="preserve"> </w:t>
      </w:r>
      <w:r w:rsidR="00BE30B3" w:rsidRPr="00C64B7B">
        <w:rPr>
          <w:rFonts w:asciiTheme="minorHAnsi" w:eastAsia="Times New Roman" w:hAnsiTheme="minorHAnsi" w:cstheme="minorHAnsi"/>
          <w:color w:val="00B050"/>
          <w:szCs w:val="24"/>
        </w:rPr>
        <w:t>nominated by the President of the Student Government Association and confirmed by the UMW President</w:t>
      </w:r>
      <w:r w:rsidR="000D387B" w:rsidRPr="00C64B7B">
        <w:rPr>
          <w:rFonts w:asciiTheme="minorHAnsi" w:eastAsia="Times New Roman" w:hAnsiTheme="minorHAnsi" w:cstheme="minorHAnsi"/>
          <w:color w:val="00B050"/>
          <w:szCs w:val="24"/>
        </w:rPr>
        <w:t xml:space="preserve"> </w:t>
      </w:r>
      <w:r w:rsidR="000D387B" w:rsidRPr="00C64B7B">
        <w:rPr>
          <w:rFonts w:asciiTheme="minorHAnsi" w:eastAsia="Times New Roman" w:hAnsiTheme="minorHAnsi" w:cstheme="minorHAnsi"/>
          <w:color w:val="000000" w:themeColor="text1"/>
          <w:szCs w:val="24"/>
        </w:rPr>
        <w:t>to represent the Fredericksburg and Stafford Campuses, respectively.</w:t>
      </w:r>
    </w:p>
    <w:p w14:paraId="6509EE91" w14:textId="77777777" w:rsidR="0064371D" w:rsidRDefault="00516BAB" w:rsidP="0064371D">
      <w:pPr>
        <w:pStyle w:val="ListParagraph"/>
        <w:numPr>
          <w:ilvl w:val="0"/>
          <w:numId w:val="4"/>
        </w:numPr>
        <w:spacing w:before="90" w:after="90" w:line="240" w:lineRule="auto"/>
        <w:outlineLvl w:val="0"/>
        <w:rPr>
          <w:rFonts w:asciiTheme="minorHAnsi" w:eastAsia="Times New Roman" w:hAnsiTheme="minorHAnsi" w:cstheme="minorHAnsi"/>
          <w:color w:val="000000" w:themeColor="text1"/>
          <w:kern w:val="36"/>
          <w:szCs w:val="24"/>
          <w:lang w:val="en"/>
        </w:rPr>
      </w:pPr>
      <w:r w:rsidRPr="00187D09">
        <w:rPr>
          <w:rFonts w:asciiTheme="minorHAnsi" w:eastAsia="Times New Roman" w:hAnsiTheme="minorHAnsi" w:cstheme="minorHAnsi"/>
          <w:color w:val="000000" w:themeColor="text1"/>
          <w:kern w:val="36"/>
          <w:szCs w:val="24"/>
          <w:lang w:val="en"/>
        </w:rPr>
        <w:t xml:space="preserve">Rationale:  </w:t>
      </w:r>
      <w:r w:rsidR="00742288" w:rsidRPr="00187D09">
        <w:rPr>
          <w:rFonts w:asciiTheme="minorHAnsi" w:eastAsia="Times New Roman" w:hAnsiTheme="minorHAnsi" w:cstheme="minorHAnsi"/>
          <w:color w:val="000000" w:themeColor="text1"/>
          <w:kern w:val="36"/>
          <w:szCs w:val="24"/>
          <w:lang w:val="en"/>
        </w:rPr>
        <w:t>The SGA</w:t>
      </w:r>
      <w:r w:rsidR="00BC28BD" w:rsidRPr="00187D09">
        <w:rPr>
          <w:rFonts w:asciiTheme="minorHAnsi" w:eastAsia="Times New Roman" w:hAnsiTheme="minorHAnsi" w:cstheme="minorHAnsi"/>
          <w:color w:val="000000" w:themeColor="text1"/>
          <w:kern w:val="36"/>
          <w:szCs w:val="24"/>
          <w:lang w:val="en"/>
        </w:rPr>
        <w:t xml:space="preserve"> is comprised of representatives elected by </w:t>
      </w:r>
      <w:r w:rsidR="004918C3" w:rsidRPr="00187D09">
        <w:rPr>
          <w:rFonts w:asciiTheme="minorHAnsi" w:eastAsia="Times New Roman" w:hAnsiTheme="minorHAnsi" w:cstheme="minorHAnsi"/>
          <w:color w:val="000000" w:themeColor="text1"/>
          <w:kern w:val="36"/>
          <w:szCs w:val="24"/>
          <w:lang w:val="en"/>
        </w:rPr>
        <w:t>students; therefore, the SGA President is considered to be a representative of the student body.  The SGA President can make informed recommendations for student membership on faculty committees, which the UMW President can then approve and submit to UFOC.</w:t>
      </w:r>
      <w:r w:rsidR="00806476" w:rsidRPr="00187D09">
        <w:rPr>
          <w:rFonts w:asciiTheme="minorHAnsi" w:eastAsia="Times New Roman" w:hAnsiTheme="minorHAnsi" w:cstheme="minorHAnsi"/>
          <w:color w:val="000000" w:themeColor="text1"/>
          <w:kern w:val="36"/>
          <w:szCs w:val="24"/>
          <w:lang w:val="en"/>
        </w:rPr>
        <w:t xml:space="preserve">  Therefore, all stakeholders are involved but the process is clearer and more efficient.</w:t>
      </w:r>
      <w:r w:rsidR="00FC5424" w:rsidRPr="00187D09">
        <w:rPr>
          <w:rFonts w:asciiTheme="minorHAnsi" w:eastAsia="Times New Roman" w:hAnsiTheme="minorHAnsi" w:cstheme="minorHAnsi"/>
          <w:color w:val="000000" w:themeColor="text1"/>
          <w:kern w:val="36"/>
          <w:szCs w:val="24"/>
          <w:lang w:val="en"/>
        </w:rPr>
        <w:t xml:space="preserve">  The only exception to this workflow is the BLS Committee, which </w:t>
      </w:r>
      <w:r w:rsidR="00C77269" w:rsidRPr="00187D09">
        <w:rPr>
          <w:rFonts w:asciiTheme="minorHAnsi" w:eastAsia="Times New Roman" w:hAnsiTheme="minorHAnsi" w:cstheme="minorHAnsi"/>
          <w:color w:val="000000" w:themeColor="text1"/>
          <w:kern w:val="36"/>
          <w:szCs w:val="24"/>
          <w:lang w:val="en"/>
        </w:rPr>
        <w:t>will continue to allow the Director of the BLS Program to appoint a representative.</w:t>
      </w:r>
      <w:r w:rsidR="00577B0B" w:rsidRPr="00187D09">
        <w:rPr>
          <w:rFonts w:asciiTheme="minorHAnsi" w:eastAsia="Times New Roman" w:hAnsiTheme="minorHAnsi" w:cstheme="minorHAnsi"/>
          <w:color w:val="000000" w:themeColor="text1"/>
          <w:kern w:val="36"/>
          <w:szCs w:val="24"/>
          <w:lang w:val="en"/>
        </w:rPr>
        <w:t xml:space="preserve">  </w:t>
      </w:r>
    </w:p>
    <w:p w14:paraId="4725AF20" w14:textId="09DA975A" w:rsidR="0064371D" w:rsidRPr="0064371D" w:rsidRDefault="0064371D" w:rsidP="0064371D">
      <w:pPr>
        <w:pStyle w:val="ListParagraph"/>
        <w:numPr>
          <w:ilvl w:val="0"/>
          <w:numId w:val="4"/>
        </w:numPr>
        <w:spacing w:before="90" w:after="90" w:line="240" w:lineRule="auto"/>
        <w:outlineLvl w:val="0"/>
        <w:rPr>
          <w:rFonts w:asciiTheme="minorHAnsi" w:eastAsia="Times New Roman" w:hAnsiTheme="minorHAnsi" w:cstheme="minorHAnsi"/>
          <w:color w:val="000000" w:themeColor="text1"/>
          <w:kern w:val="36"/>
          <w:szCs w:val="24"/>
          <w:lang w:val="en"/>
        </w:rPr>
      </w:pPr>
      <w:r w:rsidRPr="0064371D">
        <w:rPr>
          <w:rFonts w:asciiTheme="minorHAnsi" w:eastAsia="Times New Roman" w:hAnsiTheme="minorHAnsi"/>
          <w:color w:val="000000" w:themeColor="text1"/>
          <w:lang w:val="en"/>
        </w:rPr>
        <w:t xml:space="preserve">Jeff </w:t>
      </w:r>
      <w:proofErr w:type="spellStart"/>
      <w:r w:rsidRPr="0064371D">
        <w:rPr>
          <w:rFonts w:asciiTheme="minorHAnsi" w:eastAsia="Times New Roman" w:hAnsiTheme="minorHAnsi"/>
          <w:color w:val="000000" w:themeColor="text1"/>
          <w:lang w:val="en"/>
        </w:rPr>
        <w:t>McClurken</w:t>
      </w:r>
      <w:proofErr w:type="spellEnd"/>
      <w:r w:rsidRPr="0064371D">
        <w:rPr>
          <w:rFonts w:asciiTheme="minorHAnsi" w:eastAsia="Times New Roman" w:hAnsiTheme="minorHAnsi"/>
          <w:color w:val="000000" w:themeColor="text1"/>
          <w:lang w:val="en"/>
        </w:rPr>
        <w:t xml:space="preserve"> and President </w:t>
      </w:r>
      <w:proofErr w:type="spellStart"/>
      <w:r w:rsidRPr="0064371D">
        <w:rPr>
          <w:rFonts w:asciiTheme="minorHAnsi" w:eastAsia="Times New Roman" w:hAnsiTheme="minorHAnsi"/>
          <w:color w:val="000000" w:themeColor="text1"/>
          <w:lang w:val="en"/>
        </w:rPr>
        <w:t>Paino</w:t>
      </w:r>
      <w:proofErr w:type="spellEnd"/>
      <w:r w:rsidRPr="0064371D">
        <w:rPr>
          <w:rFonts w:asciiTheme="minorHAnsi" w:eastAsia="Times New Roman" w:hAnsiTheme="minorHAnsi"/>
          <w:color w:val="000000" w:themeColor="text1"/>
          <w:lang w:val="en"/>
        </w:rPr>
        <w:t xml:space="preserve"> approve of the suggestions </w:t>
      </w:r>
      <w:r>
        <w:rPr>
          <w:rFonts w:asciiTheme="minorHAnsi" w:eastAsia="Times New Roman" w:hAnsiTheme="minorHAnsi"/>
          <w:color w:val="000000" w:themeColor="text1"/>
          <w:lang w:val="en"/>
        </w:rPr>
        <w:t>above</w:t>
      </w:r>
      <w:r w:rsidRPr="0064371D">
        <w:rPr>
          <w:rFonts w:asciiTheme="minorHAnsi" w:eastAsia="Times New Roman" w:hAnsiTheme="minorHAnsi"/>
          <w:color w:val="000000" w:themeColor="text1"/>
          <w:lang w:val="en"/>
        </w:rPr>
        <w:t>.</w:t>
      </w:r>
    </w:p>
    <w:p w14:paraId="2C713531" w14:textId="73E830A3" w:rsidR="00516BAB" w:rsidRPr="00F9596D" w:rsidRDefault="00516BAB" w:rsidP="00F9596D">
      <w:pPr>
        <w:pStyle w:val="ListParagraph"/>
        <w:numPr>
          <w:ilvl w:val="0"/>
          <w:numId w:val="4"/>
        </w:numPr>
        <w:spacing w:before="90" w:after="90" w:line="240" w:lineRule="auto"/>
        <w:outlineLvl w:val="0"/>
        <w:rPr>
          <w:rFonts w:asciiTheme="minorHAnsi" w:eastAsia="Times New Roman" w:hAnsiTheme="minorHAnsi" w:cstheme="minorHAnsi"/>
          <w:color w:val="000000" w:themeColor="text1"/>
          <w:kern w:val="36"/>
          <w:szCs w:val="24"/>
          <w:lang w:val="en"/>
        </w:rPr>
      </w:pPr>
      <w:r>
        <w:rPr>
          <w:rFonts w:asciiTheme="minorHAnsi" w:eastAsia="Times New Roman" w:hAnsiTheme="minorHAnsi" w:cstheme="minorHAnsi"/>
          <w:color w:val="000000" w:themeColor="text1"/>
          <w:kern w:val="36"/>
          <w:szCs w:val="24"/>
          <w:lang w:val="en"/>
        </w:rPr>
        <w:t>The motion passed unanimously.</w:t>
      </w:r>
    </w:p>
    <w:p w14:paraId="27EFA8F5" w14:textId="77777777" w:rsidR="005C085C" w:rsidRPr="0074309D" w:rsidRDefault="005C085C" w:rsidP="008C223C">
      <w:pPr>
        <w:spacing w:before="90" w:after="90" w:line="240" w:lineRule="auto"/>
        <w:jc w:val="center"/>
        <w:outlineLvl w:val="0"/>
        <w:rPr>
          <w:rFonts w:asciiTheme="minorHAnsi" w:eastAsia="Times New Roman" w:hAnsiTheme="minorHAnsi" w:cstheme="minorHAnsi"/>
          <w:color w:val="000000" w:themeColor="text1"/>
          <w:kern w:val="36"/>
          <w:szCs w:val="24"/>
          <w:lang w:val="en"/>
        </w:rPr>
      </w:pPr>
    </w:p>
    <w:p w14:paraId="2B6CFEE6" w14:textId="77777777" w:rsidR="00C53C29" w:rsidRPr="0074309D" w:rsidRDefault="00C53C29">
      <w:pPr>
        <w:rPr>
          <w:rFonts w:asciiTheme="minorHAnsi" w:hAnsiTheme="minorHAnsi" w:cstheme="minorHAnsi"/>
          <w:color w:val="000000" w:themeColor="text1"/>
          <w:szCs w:val="24"/>
        </w:rPr>
      </w:pPr>
    </w:p>
    <w:sectPr w:rsidR="00C53C29" w:rsidRPr="007430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659D2"/>
    <w:multiLevelType w:val="hybridMultilevel"/>
    <w:tmpl w:val="0862DF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4157AA"/>
    <w:multiLevelType w:val="hybridMultilevel"/>
    <w:tmpl w:val="102CC4CC"/>
    <w:lvl w:ilvl="0" w:tplc="106A39D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563303"/>
    <w:multiLevelType w:val="hybridMultilevel"/>
    <w:tmpl w:val="567EB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7017D8D"/>
    <w:multiLevelType w:val="hybridMultilevel"/>
    <w:tmpl w:val="DBE6A4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23C"/>
    <w:rsid w:val="000148BE"/>
    <w:rsid w:val="00070B35"/>
    <w:rsid w:val="00072BD0"/>
    <w:rsid w:val="00073090"/>
    <w:rsid w:val="000935B9"/>
    <w:rsid w:val="000A17D4"/>
    <w:rsid w:val="000D0AD1"/>
    <w:rsid w:val="000D387B"/>
    <w:rsid w:val="000D78D4"/>
    <w:rsid w:val="000E24ED"/>
    <w:rsid w:val="00117A04"/>
    <w:rsid w:val="00132652"/>
    <w:rsid w:val="00132FE2"/>
    <w:rsid w:val="0013696A"/>
    <w:rsid w:val="00136C56"/>
    <w:rsid w:val="001569A1"/>
    <w:rsid w:val="00157BF0"/>
    <w:rsid w:val="00187D09"/>
    <w:rsid w:val="001A1C52"/>
    <w:rsid w:val="001C0B47"/>
    <w:rsid w:val="001E3BC1"/>
    <w:rsid w:val="001F2366"/>
    <w:rsid w:val="001F6AAE"/>
    <w:rsid w:val="0021241F"/>
    <w:rsid w:val="00236328"/>
    <w:rsid w:val="00255D55"/>
    <w:rsid w:val="00272F48"/>
    <w:rsid w:val="002C3910"/>
    <w:rsid w:val="002E0F22"/>
    <w:rsid w:val="002E2041"/>
    <w:rsid w:val="002F1621"/>
    <w:rsid w:val="002F4FAA"/>
    <w:rsid w:val="00373686"/>
    <w:rsid w:val="003A14D2"/>
    <w:rsid w:val="003F3C21"/>
    <w:rsid w:val="004918C3"/>
    <w:rsid w:val="0049735F"/>
    <w:rsid w:val="004A2AB1"/>
    <w:rsid w:val="004B6565"/>
    <w:rsid w:val="004E0945"/>
    <w:rsid w:val="004F0B09"/>
    <w:rsid w:val="00516BAB"/>
    <w:rsid w:val="005254CE"/>
    <w:rsid w:val="005472CC"/>
    <w:rsid w:val="0055107D"/>
    <w:rsid w:val="00577B0B"/>
    <w:rsid w:val="005C085C"/>
    <w:rsid w:val="005D20FD"/>
    <w:rsid w:val="006047E4"/>
    <w:rsid w:val="0063206D"/>
    <w:rsid w:val="0064371D"/>
    <w:rsid w:val="006A636A"/>
    <w:rsid w:val="006D157D"/>
    <w:rsid w:val="006E444C"/>
    <w:rsid w:val="00727699"/>
    <w:rsid w:val="00742288"/>
    <w:rsid w:val="0074309D"/>
    <w:rsid w:val="00753F14"/>
    <w:rsid w:val="007C7B7B"/>
    <w:rsid w:val="008019CA"/>
    <w:rsid w:val="00801EC6"/>
    <w:rsid w:val="00806476"/>
    <w:rsid w:val="00825CC0"/>
    <w:rsid w:val="0088315F"/>
    <w:rsid w:val="008858FD"/>
    <w:rsid w:val="008C223C"/>
    <w:rsid w:val="008C7E8D"/>
    <w:rsid w:val="008D35E0"/>
    <w:rsid w:val="008F3758"/>
    <w:rsid w:val="008F6A06"/>
    <w:rsid w:val="009011DD"/>
    <w:rsid w:val="0091607F"/>
    <w:rsid w:val="00923738"/>
    <w:rsid w:val="00940950"/>
    <w:rsid w:val="00952F16"/>
    <w:rsid w:val="0096420B"/>
    <w:rsid w:val="00967042"/>
    <w:rsid w:val="00985C36"/>
    <w:rsid w:val="009A75E8"/>
    <w:rsid w:val="00A20586"/>
    <w:rsid w:val="00A2656D"/>
    <w:rsid w:val="00A440EE"/>
    <w:rsid w:val="00A463DC"/>
    <w:rsid w:val="00A57E8C"/>
    <w:rsid w:val="00AA252A"/>
    <w:rsid w:val="00AC691C"/>
    <w:rsid w:val="00AC7F53"/>
    <w:rsid w:val="00AE1298"/>
    <w:rsid w:val="00AF2956"/>
    <w:rsid w:val="00B0244F"/>
    <w:rsid w:val="00B0738D"/>
    <w:rsid w:val="00B249D2"/>
    <w:rsid w:val="00B371B7"/>
    <w:rsid w:val="00B5613C"/>
    <w:rsid w:val="00B63D4C"/>
    <w:rsid w:val="00B8423B"/>
    <w:rsid w:val="00B86A1A"/>
    <w:rsid w:val="00B923D5"/>
    <w:rsid w:val="00BC0EA4"/>
    <w:rsid w:val="00BC1611"/>
    <w:rsid w:val="00BC28BD"/>
    <w:rsid w:val="00BE30B3"/>
    <w:rsid w:val="00BF1362"/>
    <w:rsid w:val="00C06580"/>
    <w:rsid w:val="00C20907"/>
    <w:rsid w:val="00C256B7"/>
    <w:rsid w:val="00C2736A"/>
    <w:rsid w:val="00C3033E"/>
    <w:rsid w:val="00C44977"/>
    <w:rsid w:val="00C53C29"/>
    <w:rsid w:val="00C64B7B"/>
    <w:rsid w:val="00C77269"/>
    <w:rsid w:val="00C9535C"/>
    <w:rsid w:val="00CA73AC"/>
    <w:rsid w:val="00CC3FB1"/>
    <w:rsid w:val="00CF56EF"/>
    <w:rsid w:val="00D03CB0"/>
    <w:rsid w:val="00D55052"/>
    <w:rsid w:val="00D649A2"/>
    <w:rsid w:val="00D957B6"/>
    <w:rsid w:val="00DA4670"/>
    <w:rsid w:val="00DA4822"/>
    <w:rsid w:val="00DE5B1F"/>
    <w:rsid w:val="00DF0E59"/>
    <w:rsid w:val="00E421FB"/>
    <w:rsid w:val="00E76DFD"/>
    <w:rsid w:val="00E91415"/>
    <w:rsid w:val="00EA2E83"/>
    <w:rsid w:val="00EB1B2A"/>
    <w:rsid w:val="00EE4EB7"/>
    <w:rsid w:val="00F16AB2"/>
    <w:rsid w:val="00F17E58"/>
    <w:rsid w:val="00F53F27"/>
    <w:rsid w:val="00F55E5D"/>
    <w:rsid w:val="00F771E6"/>
    <w:rsid w:val="00F836A2"/>
    <w:rsid w:val="00F9596D"/>
    <w:rsid w:val="00FC5424"/>
    <w:rsid w:val="00FD7B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90C75"/>
  <w15:docId w15:val="{4930A102-7164-4D94-9240-1E64734F4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F27"/>
    <w:rPr>
      <w:rFonts w:ascii="Times New Roman" w:hAnsi="Times New Roman"/>
      <w:sz w:val="24"/>
    </w:rPr>
  </w:style>
  <w:style w:type="paragraph" w:styleId="Heading1">
    <w:name w:val="heading 1"/>
    <w:basedOn w:val="Normal"/>
    <w:link w:val="Heading1Char"/>
    <w:uiPriority w:val="9"/>
    <w:qFormat/>
    <w:rsid w:val="008C223C"/>
    <w:pPr>
      <w:spacing w:before="90" w:after="90" w:line="240" w:lineRule="auto"/>
      <w:outlineLvl w:val="0"/>
    </w:pPr>
    <w:rPr>
      <w:rFonts w:ascii="Helvetica" w:eastAsia="Times New Roman" w:hAnsi="Helvetica" w:cs="Helvetica"/>
      <w:kern w:val="36"/>
      <w:sz w:val="43"/>
      <w:szCs w:val="4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23C"/>
    <w:rPr>
      <w:rFonts w:ascii="Helvetica" w:eastAsia="Times New Roman" w:hAnsi="Helvetica" w:cs="Helvetica"/>
      <w:kern w:val="36"/>
      <w:sz w:val="43"/>
      <w:szCs w:val="43"/>
    </w:rPr>
  </w:style>
  <w:style w:type="character" w:styleId="Hyperlink">
    <w:name w:val="Hyperlink"/>
    <w:basedOn w:val="DefaultParagraphFont"/>
    <w:uiPriority w:val="99"/>
    <w:unhideWhenUsed/>
    <w:rsid w:val="008C223C"/>
    <w:rPr>
      <w:strike w:val="0"/>
      <w:dstrike w:val="0"/>
      <w:color w:val="008EE2"/>
      <w:u w:val="none"/>
      <w:effect w:val="none"/>
    </w:rPr>
  </w:style>
  <w:style w:type="paragraph" w:styleId="NormalWeb">
    <w:name w:val="Normal (Web)"/>
    <w:basedOn w:val="Normal"/>
    <w:uiPriority w:val="99"/>
    <w:semiHidden/>
    <w:unhideWhenUsed/>
    <w:rsid w:val="008C223C"/>
    <w:pPr>
      <w:spacing w:before="180" w:after="180" w:line="240" w:lineRule="auto"/>
    </w:pPr>
    <w:rPr>
      <w:rFonts w:eastAsia="Times New Roman" w:cs="Times New Roman"/>
      <w:szCs w:val="24"/>
    </w:rPr>
  </w:style>
  <w:style w:type="character" w:customStyle="1" w:styleId="instructurefilelinkholder">
    <w:name w:val="instructure_file_link_holder"/>
    <w:basedOn w:val="DefaultParagraphFont"/>
    <w:rsid w:val="008C223C"/>
  </w:style>
  <w:style w:type="character" w:customStyle="1" w:styleId="instructurescribdfileholder">
    <w:name w:val="instructure_scribd_file_holder"/>
    <w:basedOn w:val="DefaultParagraphFont"/>
    <w:rsid w:val="008C223C"/>
  </w:style>
  <w:style w:type="paragraph" w:styleId="BalloonText">
    <w:name w:val="Balloon Text"/>
    <w:basedOn w:val="Normal"/>
    <w:link w:val="BalloonTextChar"/>
    <w:uiPriority w:val="99"/>
    <w:semiHidden/>
    <w:unhideWhenUsed/>
    <w:rsid w:val="008C22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223C"/>
    <w:rPr>
      <w:rFonts w:ascii="Tahoma" w:hAnsi="Tahoma" w:cs="Tahoma"/>
      <w:sz w:val="16"/>
      <w:szCs w:val="16"/>
    </w:rPr>
  </w:style>
  <w:style w:type="paragraph" w:styleId="ListParagraph">
    <w:name w:val="List Paragraph"/>
    <w:basedOn w:val="Normal"/>
    <w:uiPriority w:val="34"/>
    <w:qFormat/>
    <w:rsid w:val="002F4F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575461">
      <w:bodyDiv w:val="1"/>
      <w:marLeft w:val="0"/>
      <w:marRight w:val="0"/>
      <w:marTop w:val="0"/>
      <w:marBottom w:val="0"/>
      <w:divBdr>
        <w:top w:val="none" w:sz="0" w:space="0" w:color="auto"/>
        <w:left w:val="none" w:sz="0" w:space="0" w:color="auto"/>
        <w:bottom w:val="none" w:sz="0" w:space="0" w:color="auto"/>
        <w:right w:val="none" w:sz="0" w:space="0" w:color="auto"/>
      </w:divBdr>
    </w:div>
    <w:div w:id="249968627">
      <w:bodyDiv w:val="1"/>
      <w:marLeft w:val="0"/>
      <w:marRight w:val="0"/>
      <w:marTop w:val="0"/>
      <w:marBottom w:val="0"/>
      <w:divBdr>
        <w:top w:val="none" w:sz="0" w:space="0" w:color="auto"/>
        <w:left w:val="none" w:sz="0" w:space="0" w:color="auto"/>
        <w:bottom w:val="none" w:sz="0" w:space="0" w:color="auto"/>
        <w:right w:val="none" w:sz="0" w:space="0" w:color="auto"/>
      </w:divBdr>
    </w:div>
    <w:div w:id="399407713">
      <w:bodyDiv w:val="1"/>
      <w:marLeft w:val="0"/>
      <w:marRight w:val="0"/>
      <w:marTop w:val="0"/>
      <w:marBottom w:val="0"/>
      <w:divBdr>
        <w:top w:val="none" w:sz="0" w:space="0" w:color="auto"/>
        <w:left w:val="none" w:sz="0" w:space="0" w:color="auto"/>
        <w:bottom w:val="none" w:sz="0" w:space="0" w:color="auto"/>
        <w:right w:val="none" w:sz="0" w:space="0" w:color="auto"/>
      </w:divBdr>
    </w:div>
    <w:div w:id="539784863">
      <w:bodyDiv w:val="1"/>
      <w:marLeft w:val="0"/>
      <w:marRight w:val="0"/>
      <w:marTop w:val="0"/>
      <w:marBottom w:val="0"/>
      <w:divBdr>
        <w:top w:val="none" w:sz="0" w:space="0" w:color="auto"/>
        <w:left w:val="none" w:sz="0" w:space="0" w:color="auto"/>
        <w:bottom w:val="none" w:sz="0" w:space="0" w:color="auto"/>
        <w:right w:val="none" w:sz="0" w:space="0" w:color="auto"/>
      </w:divBdr>
    </w:div>
    <w:div w:id="912083941">
      <w:bodyDiv w:val="1"/>
      <w:marLeft w:val="0"/>
      <w:marRight w:val="0"/>
      <w:marTop w:val="0"/>
      <w:marBottom w:val="0"/>
      <w:divBdr>
        <w:top w:val="none" w:sz="0" w:space="0" w:color="auto"/>
        <w:left w:val="none" w:sz="0" w:space="0" w:color="auto"/>
        <w:bottom w:val="none" w:sz="0" w:space="0" w:color="auto"/>
        <w:right w:val="none" w:sz="0" w:space="0" w:color="auto"/>
      </w:divBdr>
    </w:div>
    <w:div w:id="1160922763">
      <w:bodyDiv w:val="1"/>
      <w:marLeft w:val="0"/>
      <w:marRight w:val="0"/>
      <w:marTop w:val="0"/>
      <w:marBottom w:val="0"/>
      <w:divBdr>
        <w:top w:val="none" w:sz="0" w:space="0" w:color="auto"/>
        <w:left w:val="none" w:sz="0" w:space="0" w:color="auto"/>
        <w:bottom w:val="none" w:sz="0" w:space="0" w:color="auto"/>
        <w:right w:val="none" w:sz="0" w:space="0" w:color="auto"/>
      </w:divBdr>
      <w:divsChild>
        <w:div w:id="121533496">
          <w:marLeft w:val="0"/>
          <w:marRight w:val="0"/>
          <w:marTop w:val="0"/>
          <w:marBottom w:val="0"/>
          <w:divBdr>
            <w:top w:val="none" w:sz="0" w:space="0" w:color="auto"/>
            <w:left w:val="none" w:sz="0" w:space="0" w:color="auto"/>
            <w:bottom w:val="none" w:sz="0" w:space="0" w:color="auto"/>
            <w:right w:val="none" w:sz="0" w:space="0" w:color="auto"/>
          </w:divBdr>
          <w:divsChild>
            <w:div w:id="1120732874">
              <w:marLeft w:val="810"/>
              <w:marRight w:val="0"/>
              <w:marTop w:val="0"/>
              <w:marBottom w:val="0"/>
              <w:divBdr>
                <w:top w:val="none" w:sz="0" w:space="0" w:color="auto"/>
                <w:left w:val="none" w:sz="0" w:space="0" w:color="auto"/>
                <w:bottom w:val="none" w:sz="0" w:space="0" w:color="auto"/>
                <w:right w:val="none" w:sz="0" w:space="0" w:color="auto"/>
              </w:divBdr>
              <w:divsChild>
                <w:div w:id="1261376775">
                  <w:marLeft w:val="0"/>
                  <w:marRight w:val="0"/>
                  <w:marTop w:val="0"/>
                  <w:marBottom w:val="0"/>
                  <w:divBdr>
                    <w:top w:val="none" w:sz="0" w:space="0" w:color="auto"/>
                    <w:left w:val="none" w:sz="0" w:space="0" w:color="auto"/>
                    <w:bottom w:val="none" w:sz="0" w:space="0" w:color="auto"/>
                    <w:right w:val="none" w:sz="0" w:space="0" w:color="auto"/>
                  </w:divBdr>
                  <w:divsChild>
                    <w:div w:id="1473019421">
                      <w:marLeft w:val="0"/>
                      <w:marRight w:val="0"/>
                      <w:marTop w:val="0"/>
                      <w:marBottom w:val="0"/>
                      <w:divBdr>
                        <w:top w:val="none" w:sz="0" w:space="0" w:color="auto"/>
                        <w:left w:val="none" w:sz="0" w:space="0" w:color="auto"/>
                        <w:bottom w:val="none" w:sz="0" w:space="0" w:color="auto"/>
                        <w:right w:val="none" w:sz="0" w:space="0" w:color="auto"/>
                      </w:divBdr>
                      <w:divsChild>
                        <w:div w:id="128935925">
                          <w:marLeft w:val="0"/>
                          <w:marRight w:val="0"/>
                          <w:marTop w:val="0"/>
                          <w:marBottom w:val="0"/>
                          <w:divBdr>
                            <w:top w:val="none" w:sz="0" w:space="0" w:color="auto"/>
                            <w:left w:val="none" w:sz="0" w:space="0" w:color="auto"/>
                            <w:bottom w:val="none" w:sz="0" w:space="0" w:color="auto"/>
                            <w:right w:val="none" w:sz="0" w:space="0" w:color="auto"/>
                          </w:divBdr>
                          <w:divsChild>
                            <w:div w:id="1009648030">
                              <w:marLeft w:val="0"/>
                              <w:marRight w:val="0"/>
                              <w:marTop w:val="0"/>
                              <w:marBottom w:val="0"/>
                              <w:divBdr>
                                <w:top w:val="none" w:sz="0" w:space="0" w:color="auto"/>
                                <w:left w:val="none" w:sz="0" w:space="0" w:color="auto"/>
                                <w:bottom w:val="none" w:sz="0" w:space="0" w:color="auto"/>
                                <w:right w:val="none" w:sz="0" w:space="0" w:color="auto"/>
                              </w:divBdr>
                              <w:divsChild>
                                <w:div w:id="715198663">
                                  <w:marLeft w:val="0"/>
                                  <w:marRight w:val="0"/>
                                  <w:marTop w:val="0"/>
                                  <w:marBottom w:val="0"/>
                                  <w:divBdr>
                                    <w:top w:val="none" w:sz="0" w:space="0" w:color="auto"/>
                                    <w:left w:val="none" w:sz="0" w:space="0" w:color="auto"/>
                                    <w:bottom w:val="none" w:sz="0" w:space="0" w:color="auto"/>
                                    <w:right w:val="none" w:sz="0" w:space="0" w:color="auto"/>
                                  </w:divBdr>
                                  <w:divsChild>
                                    <w:div w:id="40175424">
                                      <w:marLeft w:val="0"/>
                                      <w:marRight w:val="0"/>
                                      <w:marTop w:val="0"/>
                                      <w:marBottom w:val="0"/>
                                      <w:divBdr>
                                        <w:top w:val="none" w:sz="0" w:space="0" w:color="auto"/>
                                        <w:left w:val="none" w:sz="0" w:space="0" w:color="auto"/>
                                        <w:bottom w:val="none" w:sz="0" w:space="0" w:color="auto"/>
                                        <w:right w:val="none" w:sz="0" w:space="0" w:color="auto"/>
                                      </w:divBdr>
                                      <w:divsChild>
                                        <w:div w:id="1700351191">
                                          <w:marLeft w:val="0"/>
                                          <w:marRight w:val="0"/>
                                          <w:marTop w:val="0"/>
                                          <w:marBottom w:val="0"/>
                                          <w:divBdr>
                                            <w:top w:val="none" w:sz="0" w:space="0" w:color="auto"/>
                                            <w:left w:val="none" w:sz="0" w:space="0" w:color="auto"/>
                                            <w:bottom w:val="none" w:sz="0" w:space="0" w:color="auto"/>
                                            <w:right w:val="none" w:sz="0" w:space="0" w:color="auto"/>
                                          </w:divBdr>
                                          <w:divsChild>
                                            <w:div w:id="25251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TotalTime>
  <Pages>2</Pages>
  <Words>688</Words>
  <Characters>3925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Melissa Wells (mwells)</cp:lastModifiedBy>
  <cp:revision>115</cp:revision>
  <cp:lastPrinted>2018-10-30T16:37:00Z</cp:lastPrinted>
  <dcterms:created xsi:type="dcterms:W3CDTF">2020-09-10T14:59:00Z</dcterms:created>
  <dcterms:modified xsi:type="dcterms:W3CDTF">2022-03-16T02:28:00Z</dcterms:modified>
</cp:coreProperties>
</file>