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C48050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Writing Intensive Committee</w:t>
      </w:r>
    </w:p>
    <w:p w14:paraId="1A7B6404" w14:textId="77777777" w:rsidR="003E4D91" w:rsidRPr="00107DD4" w:rsidRDefault="003E4D91" w:rsidP="003E4D91">
      <w:pPr>
        <w:jc w:val="center"/>
        <w:rPr>
          <w:rFonts w:ascii="Times New Roman" w:hAnsi="Times New Roman" w:cs="Times New Roman"/>
          <w:b/>
          <w:bCs/>
        </w:rPr>
      </w:pPr>
      <w:r w:rsidRPr="00107DD4">
        <w:rPr>
          <w:rFonts w:ascii="Times New Roman" w:hAnsi="Times New Roman" w:cs="Times New Roman"/>
          <w:b/>
          <w:bCs/>
        </w:rPr>
        <w:t>Action Items</w:t>
      </w:r>
    </w:p>
    <w:p w14:paraId="0AB8B71C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6B5575DA" w14:textId="386B2CF5" w:rsidR="003E4D91" w:rsidRPr="00FB6C79" w:rsidRDefault="001821A7" w:rsidP="003E4D91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January 31</w:t>
      </w:r>
      <w:r w:rsidR="003E4D91">
        <w:rPr>
          <w:rFonts w:ascii="Times New Roman" w:hAnsi="Times New Roman" w:cs="Times New Roman"/>
          <w:b/>
          <w:bCs/>
        </w:rPr>
        <w:t>, 202</w:t>
      </w:r>
      <w:r>
        <w:rPr>
          <w:rFonts w:ascii="Times New Roman" w:hAnsi="Times New Roman" w:cs="Times New Roman"/>
          <w:b/>
          <w:bCs/>
        </w:rPr>
        <w:t>5</w:t>
      </w:r>
    </w:p>
    <w:p w14:paraId="48970D6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65E90C57" w14:textId="0A33F167" w:rsidR="003E4D91" w:rsidRDefault="003E4D91" w:rsidP="003E4D91">
      <w:pPr>
        <w:rPr>
          <w:rFonts w:ascii="Times New Roman" w:hAnsi="Times New Roman" w:cs="Times New Roman"/>
        </w:rPr>
      </w:pPr>
      <w:r w:rsidRPr="00107DD4">
        <w:rPr>
          <w:rFonts w:ascii="Times New Roman" w:hAnsi="Times New Roman" w:cs="Times New Roman"/>
        </w:rPr>
        <w:t>The Writing Intensive Committee recommends approval of the following course</w:t>
      </w:r>
      <w:r>
        <w:rPr>
          <w:rFonts w:ascii="Times New Roman" w:hAnsi="Times New Roman" w:cs="Times New Roman"/>
        </w:rPr>
        <w:t xml:space="preserve"> for Writing Intensive credit</w:t>
      </w:r>
      <w:r w:rsidRPr="00107DD4">
        <w:rPr>
          <w:rFonts w:ascii="Times New Roman" w:hAnsi="Times New Roman" w:cs="Times New Roman"/>
        </w:rPr>
        <w:t xml:space="preserve">, effective </w:t>
      </w:r>
      <w:r w:rsidR="001821A7">
        <w:rPr>
          <w:rFonts w:ascii="Times New Roman" w:hAnsi="Times New Roman" w:cs="Times New Roman"/>
        </w:rPr>
        <w:t>fall</w:t>
      </w:r>
      <w:r>
        <w:rPr>
          <w:rFonts w:ascii="Times New Roman" w:hAnsi="Times New Roman" w:cs="Times New Roman"/>
        </w:rPr>
        <w:t xml:space="preserve"> 202</w:t>
      </w:r>
      <w:r w:rsidR="003527AE">
        <w:rPr>
          <w:rFonts w:ascii="Times New Roman" w:hAnsi="Times New Roman" w:cs="Times New Roman"/>
        </w:rPr>
        <w:t>5</w:t>
      </w:r>
      <w:r w:rsidRPr="00107DD4">
        <w:rPr>
          <w:rFonts w:ascii="Times New Roman" w:hAnsi="Times New Roman" w:cs="Times New Roman"/>
        </w:rPr>
        <w:t xml:space="preserve">: </w:t>
      </w:r>
    </w:p>
    <w:p w14:paraId="3B6EA0E1" w14:textId="77777777" w:rsidR="003E4D91" w:rsidRDefault="003E4D91" w:rsidP="003E4D91">
      <w:pPr>
        <w:rPr>
          <w:rFonts w:ascii="Times New Roman" w:hAnsi="Times New Roman" w:cs="Times New Roman"/>
        </w:rPr>
      </w:pPr>
    </w:p>
    <w:p w14:paraId="1AEE282C" w14:textId="0FBB92E6" w:rsidR="003E4D91" w:rsidRPr="003E4D91" w:rsidRDefault="001821A7" w:rsidP="003E4D9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1821A7">
        <w:rPr>
          <w:rFonts w:ascii="Times New Roman" w:hAnsi="Times New Roman" w:cs="Times New Roman"/>
          <w:color w:val="000000"/>
          <w:shd w:val="clear" w:color="auto" w:fill="FFFFFF"/>
        </w:rPr>
        <w:t>EESC 357</w:t>
      </w:r>
      <w:r w:rsidR="003E4D91" w:rsidRPr="003E4D91">
        <w:rPr>
          <w:rFonts w:ascii="Times New Roman" w:hAnsi="Times New Roman" w:cs="Times New Roman"/>
          <w:color w:val="000000"/>
          <w:shd w:val="clear" w:color="auto" w:fill="FFFFFF"/>
        </w:rPr>
        <w:t xml:space="preserve">: </w:t>
      </w:r>
      <w:r>
        <w:rPr>
          <w:rFonts w:ascii="Times New Roman" w:hAnsi="Times New Roman" w:cs="Times New Roman"/>
          <w:color w:val="000000"/>
          <w:shd w:val="clear" w:color="auto" w:fill="FFFFFF"/>
        </w:rPr>
        <w:t>Sustainable Aquaculture</w:t>
      </w:r>
      <w:r w:rsidR="003E4D91" w:rsidRPr="003E4D91">
        <w:rPr>
          <w:rFonts w:ascii="Times New Roman" w:hAnsi="Times New Roman" w:cs="Times New Roman"/>
          <w:color w:val="000000"/>
          <w:shd w:val="clear" w:color="auto" w:fill="FFFFFF"/>
        </w:rPr>
        <w:t xml:space="preserve"> (</w:t>
      </w:r>
      <w:r>
        <w:rPr>
          <w:rFonts w:ascii="Times New Roman" w:hAnsi="Times New Roman" w:cs="Times New Roman"/>
        </w:rPr>
        <w:t>Tyler Frankel</w:t>
      </w:r>
      <w:r w:rsidR="003E4D91">
        <w:rPr>
          <w:rFonts w:ascii="Times New Roman" w:hAnsi="Times New Roman" w:cs="Times New Roman"/>
        </w:rPr>
        <w:t>)</w:t>
      </w:r>
    </w:p>
    <w:p w14:paraId="388B5819" w14:textId="77777777" w:rsidR="003E4D91" w:rsidRPr="007109AB" w:rsidRDefault="003E4D91" w:rsidP="003E4D91">
      <w:pPr>
        <w:rPr>
          <w:rFonts w:ascii="Times New Roman" w:eastAsia="Times New Roman" w:hAnsi="Times New Roman" w:cs="Times New Roman"/>
        </w:rPr>
      </w:pPr>
    </w:p>
    <w:p w14:paraId="0923B373" w14:textId="77777777" w:rsidR="00EF6FAB" w:rsidRDefault="00EF6FAB"/>
    <w:sectPr w:rsidR="00EF6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99268C"/>
    <w:multiLevelType w:val="hybridMultilevel"/>
    <w:tmpl w:val="1C3A457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6075807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D91"/>
    <w:rsid w:val="001821A7"/>
    <w:rsid w:val="003527AE"/>
    <w:rsid w:val="003E4D91"/>
    <w:rsid w:val="00671AB2"/>
    <w:rsid w:val="00692AB1"/>
    <w:rsid w:val="00AE2E52"/>
    <w:rsid w:val="00EF6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0C13DA"/>
  <w15:chartTrackingRefBased/>
  <w15:docId w15:val="{531C30B2-24E8-4726-AA16-F0F904F6F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4D91"/>
    <w:pPr>
      <w:spacing w:after="0" w:line="240" w:lineRule="auto"/>
    </w:pPr>
    <w:rPr>
      <w:sz w:val="24"/>
      <w:szCs w:val="24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E4D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35</Words>
  <Characters>206</Characters>
  <Application>Microsoft Office Word</Application>
  <DocSecurity>0</DocSecurity>
  <Lines>1</Lines>
  <Paragraphs>1</Paragraphs>
  <ScaleCrop>false</ScaleCrop>
  <Company/>
  <LinksUpToDate>false</LinksUpToDate>
  <CharactersWithSpaces>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shumona das gupta</dc:creator>
  <cp:keywords/>
  <dc:description/>
  <cp:lastModifiedBy>Jared McDonald (jmcdona8)</cp:lastModifiedBy>
  <cp:revision>3</cp:revision>
  <dcterms:created xsi:type="dcterms:W3CDTF">2024-09-30T20:45:00Z</dcterms:created>
  <dcterms:modified xsi:type="dcterms:W3CDTF">2025-01-31T17:42:00Z</dcterms:modified>
</cp:coreProperties>
</file>